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3C8AA" w14:textId="20612A72" w:rsidR="00CB26D1" w:rsidRPr="00F57364" w:rsidRDefault="001E2093" w:rsidP="001E2093">
      <w:pPr>
        <w:pStyle w:val="a3"/>
        <w:tabs>
          <w:tab w:val="right" w:pos="9923"/>
        </w:tabs>
        <w:ind w:right="-7"/>
        <w:rPr>
          <w:rFonts w:eastAsia="MS Mincho" w:cs="Arial"/>
          <w:bCs/>
          <w:noProof w:val="0"/>
          <w:sz w:val="24"/>
          <w:lang w:val="en-US" w:eastAsia="ja-JP"/>
        </w:rPr>
      </w:pPr>
      <w:r w:rsidRPr="00414168">
        <w:rPr>
          <w:rFonts w:cs="Arial"/>
          <w:bCs/>
          <w:noProof w:val="0"/>
          <w:sz w:val="24"/>
          <w:lang w:val="en-US"/>
        </w:rPr>
        <w:t>3GPP TSG-RAN WG</w:t>
      </w:r>
      <w:r w:rsidR="00F225A2" w:rsidRPr="00414168">
        <w:rPr>
          <w:rFonts w:cs="Arial"/>
          <w:bCs/>
          <w:noProof w:val="0"/>
          <w:sz w:val="24"/>
          <w:lang w:val="en-US"/>
        </w:rPr>
        <w:t>2</w:t>
      </w:r>
      <w:r w:rsidRPr="00414168">
        <w:rPr>
          <w:rFonts w:cs="Arial"/>
          <w:bCs/>
          <w:noProof w:val="0"/>
          <w:sz w:val="24"/>
          <w:lang w:val="en-US"/>
        </w:rPr>
        <w:t xml:space="preserve"> Meeting #</w:t>
      </w:r>
      <w:r w:rsidR="00D27DD9" w:rsidRPr="00414168">
        <w:rPr>
          <w:rFonts w:cs="Arial"/>
          <w:bCs/>
          <w:noProof w:val="0"/>
          <w:sz w:val="24"/>
          <w:lang w:val="en-US"/>
        </w:rPr>
        <w:t>11</w:t>
      </w:r>
      <w:r w:rsidR="00D27DD9">
        <w:rPr>
          <w:rFonts w:cs="Arial"/>
          <w:bCs/>
          <w:noProof w:val="0"/>
          <w:sz w:val="24"/>
          <w:lang w:val="en-US"/>
        </w:rPr>
        <w:t>3</w:t>
      </w:r>
      <w:r w:rsidR="00D27DD9" w:rsidRPr="00414168">
        <w:rPr>
          <w:rFonts w:cs="Arial"/>
          <w:bCs/>
          <w:noProof w:val="0"/>
          <w:sz w:val="24"/>
          <w:lang w:val="en-US"/>
        </w:rPr>
        <w:t>e</w:t>
      </w:r>
      <w:r w:rsidRPr="00414168">
        <w:rPr>
          <w:rFonts w:cs="Arial"/>
          <w:bCs/>
          <w:noProof w:val="0"/>
          <w:sz w:val="24"/>
          <w:lang w:val="en-US"/>
        </w:rPr>
        <w:tab/>
      </w:r>
      <w:r w:rsidR="00861ACC" w:rsidRPr="00861ACC">
        <w:rPr>
          <w:rFonts w:cs="Arial"/>
          <w:bCs/>
          <w:noProof w:val="0"/>
          <w:sz w:val="24"/>
          <w:lang w:val="en-US" w:eastAsia="ja-JP"/>
        </w:rPr>
        <w:t>R2-2101143</w:t>
      </w:r>
    </w:p>
    <w:p w14:paraId="4332BCF4" w14:textId="5AA96965" w:rsidR="00015561" w:rsidRPr="00414168" w:rsidRDefault="00945A08" w:rsidP="00246389">
      <w:pPr>
        <w:pStyle w:val="ac"/>
        <w:rPr>
          <w:b/>
          <w:bCs/>
          <w:color w:val="auto"/>
          <w:sz w:val="24"/>
          <w:lang w:val="en-US"/>
        </w:rPr>
      </w:pPr>
      <w:r w:rsidRPr="00414168">
        <w:rPr>
          <w:b/>
          <w:bCs/>
          <w:color w:val="auto"/>
          <w:sz w:val="24"/>
          <w:lang w:val="en-US"/>
        </w:rPr>
        <w:t xml:space="preserve">Online, </w:t>
      </w:r>
      <w:r w:rsidR="00D51AC2">
        <w:rPr>
          <w:b/>
          <w:bCs/>
          <w:color w:val="auto"/>
          <w:sz w:val="24"/>
        </w:rPr>
        <w:t>January</w:t>
      </w:r>
      <w:r w:rsidR="00D51AC2" w:rsidRPr="00283E0E">
        <w:rPr>
          <w:b/>
          <w:bCs/>
          <w:color w:val="auto"/>
          <w:sz w:val="24"/>
        </w:rPr>
        <w:t xml:space="preserve"> </w:t>
      </w:r>
      <w:r w:rsidR="00D51AC2">
        <w:rPr>
          <w:b/>
          <w:bCs/>
          <w:color w:val="auto"/>
          <w:sz w:val="24"/>
        </w:rPr>
        <w:t>25</w:t>
      </w:r>
      <w:r w:rsidR="00D51AC2" w:rsidRPr="005F3EBB">
        <w:rPr>
          <w:b/>
          <w:bCs/>
          <w:color w:val="auto"/>
          <w:sz w:val="24"/>
          <w:vertAlign w:val="superscript"/>
        </w:rPr>
        <w:t>th</w:t>
      </w:r>
      <w:r w:rsidR="00D51AC2">
        <w:rPr>
          <w:b/>
          <w:bCs/>
          <w:color w:val="auto"/>
          <w:sz w:val="24"/>
        </w:rPr>
        <w:t xml:space="preserve"> –</w:t>
      </w:r>
      <w:r w:rsidR="00D51AC2" w:rsidRPr="00283E0E">
        <w:rPr>
          <w:b/>
          <w:bCs/>
          <w:color w:val="auto"/>
          <w:sz w:val="24"/>
        </w:rPr>
        <w:t xml:space="preserve"> </w:t>
      </w:r>
      <w:r w:rsidR="00D51AC2">
        <w:rPr>
          <w:b/>
          <w:bCs/>
          <w:color w:val="auto"/>
          <w:sz w:val="24"/>
        </w:rPr>
        <w:t>February 5</w:t>
      </w:r>
      <w:r w:rsidR="00D51AC2" w:rsidRPr="00DB43AB">
        <w:rPr>
          <w:b/>
          <w:bCs/>
          <w:color w:val="auto"/>
          <w:sz w:val="24"/>
          <w:vertAlign w:val="superscript"/>
        </w:rPr>
        <w:t>th</w:t>
      </w:r>
      <w:proofErr w:type="gramStart"/>
      <w:r w:rsidR="00D51AC2">
        <w:rPr>
          <w:b/>
          <w:bCs/>
          <w:color w:val="auto"/>
          <w:sz w:val="24"/>
        </w:rPr>
        <w:t xml:space="preserve"> </w:t>
      </w:r>
      <w:r w:rsidR="00D51AC2" w:rsidRPr="00283E0E">
        <w:rPr>
          <w:b/>
          <w:bCs/>
          <w:color w:val="auto"/>
          <w:sz w:val="24"/>
        </w:rPr>
        <w:t>2021</w:t>
      </w:r>
      <w:proofErr w:type="gramEnd"/>
    </w:p>
    <w:p w14:paraId="5977401F" w14:textId="77777777" w:rsidR="00945A08" w:rsidRPr="00414168" w:rsidRDefault="00945A08" w:rsidP="00246389">
      <w:pPr>
        <w:pStyle w:val="ac"/>
        <w:rPr>
          <w:rFonts w:eastAsiaTheme="minorEastAsia"/>
          <w:lang w:val="en-US" w:eastAsia="zh-CN"/>
        </w:rPr>
      </w:pPr>
    </w:p>
    <w:p w14:paraId="061B5772" w14:textId="51E24E04"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proofErr w:type="gramStart"/>
      <w:r w:rsidRPr="00414168">
        <w:rPr>
          <w:rFonts w:ascii="Arial" w:hAnsi="Arial" w:cs="Arial"/>
          <w:b/>
          <w:bCs/>
          <w:sz w:val="24"/>
          <w:lang w:val="en-US"/>
        </w:rPr>
        <w:tab/>
      </w:r>
      <w:r w:rsidR="00057DFB" w:rsidRPr="00414168">
        <w:rPr>
          <w:rFonts w:ascii="Arial" w:hAnsi="Arial" w:cs="Arial"/>
          <w:b/>
          <w:bCs/>
          <w:sz w:val="24"/>
          <w:lang w:val="en-US"/>
        </w:rPr>
        <w:t xml:space="preserve">  </w:t>
      </w:r>
      <w:r w:rsidR="009366C7">
        <w:rPr>
          <w:rFonts w:ascii="Arial" w:hAnsi="Arial" w:cs="Arial"/>
          <w:b/>
          <w:bCs/>
          <w:sz w:val="24"/>
          <w:lang w:val="en-US"/>
        </w:rPr>
        <w:t>8.1.2.2</w:t>
      </w:r>
      <w:proofErr w:type="gramEnd"/>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 Motorola Mobility</w:t>
      </w:r>
      <w:bookmarkEnd w:id="0"/>
      <w:bookmarkEnd w:id="1"/>
      <w:bookmarkEnd w:id="2"/>
      <w:bookmarkEnd w:id="3"/>
    </w:p>
    <w:p w14:paraId="46AD591E" w14:textId="4220E535"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3911E0">
        <w:rPr>
          <w:rFonts w:ascii="Arial" w:hAnsi="Arial" w:cs="Arial"/>
          <w:b/>
          <w:bCs/>
          <w:sz w:val="24"/>
          <w:lang w:val="en-US"/>
        </w:rPr>
        <w:t xml:space="preserve">MBS dynamic switch between PTP and PTM with service continuity </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CCE56DA" w:rsidR="00F20E2F" w:rsidRPr="00414168"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1</w:t>
      </w:r>
      <w:r w:rsidR="0067262A" w:rsidRPr="00414168">
        <w:rPr>
          <w:rFonts w:eastAsia="宋体" w:cs="Arial"/>
          <w:b/>
          <w:sz w:val="32"/>
          <w:szCs w:val="32"/>
          <w:lang w:val="en-US" w:eastAsia="zh-CN"/>
        </w:rPr>
        <w:tab/>
        <w:t>Introduction</w:t>
      </w:r>
    </w:p>
    <w:p w14:paraId="264B7E0D" w14:textId="54E8E6C2" w:rsidR="00366BA2" w:rsidRPr="00366BA2" w:rsidRDefault="00366BA2" w:rsidP="00366BA2">
      <w:pPr>
        <w:spacing w:after="0"/>
        <w:rPr>
          <w:rFonts w:asciiTheme="minorHAnsi" w:eastAsiaTheme="minorEastAsia" w:hAnsiTheme="minorHAnsi" w:cstheme="minorHAnsi"/>
          <w:lang w:val="en-US" w:eastAsia="zh-CN"/>
        </w:rPr>
      </w:pPr>
      <w:r w:rsidRPr="00366BA2">
        <w:rPr>
          <w:rFonts w:asciiTheme="minorHAnsi" w:eastAsiaTheme="minorEastAsia" w:hAnsiTheme="minorHAnsi" w:cstheme="minorHAnsi"/>
          <w:lang w:val="en-US" w:eastAsia="zh-CN"/>
        </w:rPr>
        <w:t xml:space="preserve">A Rel-17 Work Item on NR support of Multicast and Broadcast Services was agreed in </w:t>
      </w:r>
      <w:hyperlink r:id="rId11" w:history="1">
        <w:r w:rsidRPr="00366BA2">
          <w:rPr>
            <w:rFonts w:asciiTheme="minorHAnsi" w:eastAsiaTheme="minorEastAsia" w:hAnsiTheme="minorHAnsi" w:cstheme="minorHAnsi"/>
            <w:lang w:val="en-US"/>
          </w:rPr>
          <w:t>RP-201038</w:t>
        </w:r>
      </w:hyperlink>
      <w:r w:rsidR="00542ED8">
        <w:rPr>
          <w:rFonts w:asciiTheme="minorHAnsi" w:eastAsiaTheme="minorEastAsia" w:hAnsiTheme="minorHAnsi" w:cstheme="minorHAnsi"/>
          <w:lang w:val="en-US"/>
        </w:rPr>
        <w:t xml:space="preserve"> [1]</w:t>
      </w:r>
      <w:r w:rsidRPr="00366BA2">
        <w:rPr>
          <w:rFonts w:asciiTheme="minorHAnsi" w:eastAsiaTheme="minorEastAsia" w:hAnsiTheme="minorHAnsi" w:cstheme="minorHAnsi"/>
          <w:lang w:val="en-US" w:eastAsia="zh-CN"/>
        </w:rPr>
        <w:t xml:space="preserve"> , and one of objectives is:</w:t>
      </w:r>
    </w:p>
    <w:p w14:paraId="392F8FF1" w14:textId="5E7AFDD9" w:rsidR="00366BA2" w:rsidRDefault="00366BA2" w:rsidP="00F05637">
      <w:pPr>
        <w:pStyle w:val="af5"/>
        <w:widowControl w:val="0"/>
        <w:numPr>
          <w:ilvl w:val="0"/>
          <w:numId w:val="6"/>
        </w:numPr>
        <w:spacing w:after="0"/>
        <w:rPr>
          <w:rFonts w:asciiTheme="minorHAnsi" w:hAnsiTheme="minorHAnsi" w:cstheme="minorHAnsi"/>
          <w:iCs/>
          <w:color w:val="000000" w:themeColor="text1"/>
          <w:lang w:val="en-US"/>
        </w:rPr>
      </w:pPr>
      <w:r w:rsidRPr="00366BA2">
        <w:rPr>
          <w:rFonts w:asciiTheme="minorHAnsi" w:hAnsiTheme="minorHAnsi" w:cstheme="minorHAnsi"/>
          <w:iCs/>
          <w:color w:val="000000" w:themeColor="text1"/>
          <w:lang w:val="en-US"/>
        </w:rPr>
        <w:t>Specify support for dynamic change of Broadcast/Multicast service delivery between multicast (PTM) and unicast (PTP) with service continuity for a given UE [RAN2, RAN3]</w:t>
      </w:r>
    </w:p>
    <w:p w14:paraId="2F69633F" w14:textId="71D7D49B" w:rsidR="00366BA2" w:rsidRDefault="00366BA2" w:rsidP="00366BA2">
      <w:pPr>
        <w:widowControl w:val="0"/>
        <w:spacing w:after="0"/>
        <w:rPr>
          <w:rFonts w:asciiTheme="minorHAnsi" w:eastAsiaTheme="minorEastAsia" w:hAnsiTheme="minorHAnsi" w:cstheme="minorHAnsi"/>
          <w:iCs/>
          <w:color w:val="000000" w:themeColor="text1"/>
          <w:lang w:val="en-US" w:eastAsia="zh-CN"/>
        </w:rPr>
      </w:pPr>
      <w:r>
        <w:rPr>
          <w:rFonts w:asciiTheme="minorHAnsi" w:eastAsiaTheme="minorEastAsia" w:hAnsiTheme="minorHAnsi" w:cstheme="minorHAnsi" w:hint="eastAsia"/>
          <w:iCs/>
          <w:color w:val="000000" w:themeColor="text1"/>
          <w:lang w:val="en-US" w:eastAsia="zh-CN"/>
        </w:rPr>
        <w:t>I</w:t>
      </w:r>
      <w:r>
        <w:rPr>
          <w:rFonts w:asciiTheme="minorHAnsi" w:eastAsiaTheme="minorEastAsia" w:hAnsiTheme="minorHAnsi" w:cstheme="minorHAnsi"/>
          <w:iCs/>
          <w:color w:val="000000" w:themeColor="text1"/>
          <w:lang w:val="en-US" w:eastAsia="zh-CN"/>
        </w:rPr>
        <w:t xml:space="preserve">n RAN2#111e meeting dynamic switch between PTP and PTM was discussed and the following agreement </w:t>
      </w:r>
      <w:r w:rsidR="00E96C57">
        <w:rPr>
          <w:rFonts w:asciiTheme="minorHAnsi" w:eastAsiaTheme="minorEastAsia" w:hAnsiTheme="minorHAnsi" w:cstheme="minorHAnsi"/>
          <w:iCs/>
          <w:color w:val="000000" w:themeColor="text1"/>
          <w:lang w:val="en-US" w:eastAsia="zh-CN"/>
        </w:rPr>
        <w:t xml:space="preserve">was </w:t>
      </w:r>
      <w:r>
        <w:rPr>
          <w:rFonts w:asciiTheme="minorHAnsi" w:eastAsiaTheme="minorEastAsia" w:hAnsiTheme="minorHAnsi" w:cstheme="minorHAnsi"/>
          <w:iCs/>
          <w:color w:val="000000" w:themeColor="text1"/>
          <w:lang w:val="en-US" w:eastAsia="zh-CN"/>
        </w:rPr>
        <w:t>reached</w:t>
      </w:r>
      <w:r w:rsidR="00542ED8">
        <w:rPr>
          <w:rFonts w:asciiTheme="minorHAnsi" w:eastAsiaTheme="minorEastAsia" w:hAnsiTheme="minorHAnsi" w:cstheme="minorHAnsi"/>
          <w:iCs/>
          <w:color w:val="000000" w:themeColor="text1"/>
          <w:lang w:val="en-US" w:eastAsia="zh-CN"/>
        </w:rPr>
        <w:t xml:space="preserve"> [2]</w:t>
      </w:r>
      <w:r>
        <w:rPr>
          <w:rFonts w:asciiTheme="minorHAnsi" w:eastAsiaTheme="minorEastAsia" w:hAnsiTheme="minorHAnsi" w:cstheme="minorHAnsi"/>
          <w:iCs/>
          <w:color w:val="000000" w:themeColor="text1"/>
          <w:lang w:val="en-US" w:eastAsia="zh-CN"/>
        </w:rPr>
        <w:t>:</w:t>
      </w:r>
    </w:p>
    <w:p w14:paraId="57497D6E" w14:textId="77777777" w:rsidR="00366BA2" w:rsidRPr="00366BA2" w:rsidRDefault="00366BA2" w:rsidP="00F05637">
      <w:pPr>
        <w:pStyle w:val="af5"/>
        <w:widowControl w:val="0"/>
        <w:numPr>
          <w:ilvl w:val="0"/>
          <w:numId w:val="6"/>
        </w:numPr>
        <w:spacing w:after="0"/>
        <w:rPr>
          <w:rFonts w:asciiTheme="minorHAnsi" w:hAnsiTheme="minorHAnsi" w:cstheme="minorHAnsi"/>
          <w:iCs/>
          <w:color w:val="000000" w:themeColor="text1"/>
          <w:lang w:val="en-US"/>
        </w:rPr>
      </w:pPr>
      <w:r w:rsidRPr="00366BA2">
        <w:rPr>
          <w:rFonts w:asciiTheme="minorHAnsi" w:hAnsiTheme="minorHAnsi" w:cstheme="minorHAnsi"/>
          <w:iCs/>
          <w:color w:val="000000" w:themeColor="text1"/>
          <w:lang w:val="en-US"/>
        </w:rPr>
        <w:t xml:space="preserve">For a UE, </w:t>
      </w:r>
      <w:proofErr w:type="spellStart"/>
      <w:r w:rsidRPr="00366BA2">
        <w:rPr>
          <w:rFonts w:asciiTheme="minorHAnsi" w:hAnsiTheme="minorHAnsi" w:cstheme="minorHAnsi"/>
          <w:iCs/>
          <w:color w:val="000000" w:themeColor="text1"/>
          <w:lang w:val="en-US"/>
        </w:rPr>
        <w:t>gNB</w:t>
      </w:r>
      <w:proofErr w:type="spellEnd"/>
      <w:r w:rsidRPr="00366BA2">
        <w:rPr>
          <w:rFonts w:asciiTheme="minorHAnsi" w:hAnsiTheme="minorHAnsi" w:cstheme="minorHAnsi"/>
          <w:iCs/>
          <w:color w:val="000000" w:themeColor="text1"/>
          <w:lang w:val="en-US"/>
        </w:rPr>
        <w:t xml:space="preserve"> dynamically decides whether to deliver multicast data by PTM or PTP (Shared delivery)</w:t>
      </w:r>
    </w:p>
    <w:p w14:paraId="395DD880" w14:textId="7C489326" w:rsidR="00366BA2" w:rsidRPr="00366BA2" w:rsidRDefault="00366BA2" w:rsidP="00F05637">
      <w:pPr>
        <w:pStyle w:val="af5"/>
        <w:widowControl w:val="0"/>
        <w:numPr>
          <w:ilvl w:val="0"/>
          <w:numId w:val="6"/>
        </w:numPr>
        <w:spacing w:after="0"/>
        <w:rPr>
          <w:rFonts w:asciiTheme="minorHAnsi" w:hAnsiTheme="minorHAnsi" w:cstheme="minorHAnsi"/>
          <w:iCs/>
          <w:color w:val="000000" w:themeColor="text1"/>
          <w:lang w:val="en-US"/>
        </w:rPr>
      </w:pPr>
      <w:r w:rsidRPr="00366BA2">
        <w:rPr>
          <w:rFonts w:asciiTheme="minorHAnsi" w:hAnsiTheme="minorHAnsi" w:cstheme="minorHAnsi"/>
          <w:iCs/>
          <w:color w:val="000000" w:themeColor="text1"/>
          <w:lang w:val="en-US"/>
        </w:rPr>
        <w:t>FFS which layer(s) handles reliability (in general), in</w:t>
      </w:r>
      <w:r>
        <w:rPr>
          <w:rFonts w:asciiTheme="minorHAnsi" w:hAnsiTheme="minorHAnsi" w:cstheme="minorHAnsi"/>
          <w:iCs/>
          <w:color w:val="000000" w:themeColor="text1"/>
          <w:lang w:val="en-US"/>
        </w:rPr>
        <w:t xml:space="preserve"> </w:t>
      </w:r>
      <w:r w:rsidRPr="00366BA2">
        <w:rPr>
          <w:rFonts w:asciiTheme="minorHAnsi" w:hAnsiTheme="minorHAnsi" w:cstheme="minorHAnsi"/>
          <w:iCs/>
          <w:color w:val="000000" w:themeColor="text1"/>
          <w:lang w:val="en-US"/>
        </w:rPr>
        <w:t xml:space="preserve">order delivery / duplicate handling, and it is FFS how it works at PTM PTP switch. </w:t>
      </w:r>
    </w:p>
    <w:p w14:paraId="564B6AC2" w14:textId="7CCACACA" w:rsidR="00366BA2" w:rsidRPr="00366BA2" w:rsidRDefault="00366BA2" w:rsidP="00366BA2">
      <w:pPr>
        <w:widowControl w:val="0"/>
        <w:spacing w:after="0"/>
        <w:rPr>
          <w:rFonts w:asciiTheme="minorHAnsi" w:eastAsiaTheme="minorEastAsia" w:hAnsiTheme="minorHAnsi" w:cstheme="minorHAnsi"/>
          <w:iCs/>
          <w:color w:val="000000" w:themeColor="text1"/>
          <w:lang w:eastAsia="zh-CN"/>
        </w:rPr>
      </w:pPr>
      <w:r>
        <w:rPr>
          <w:rFonts w:asciiTheme="minorHAnsi" w:eastAsiaTheme="minorEastAsia" w:hAnsiTheme="minorHAnsi" w:cstheme="minorHAnsi" w:hint="eastAsia"/>
          <w:iCs/>
          <w:color w:val="000000" w:themeColor="text1"/>
          <w:lang w:eastAsia="zh-CN"/>
        </w:rPr>
        <w:t>I</w:t>
      </w:r>
      <w:r>
        <w:rPr>
          <w:rFonts w:asciiTheme="minorHAnsi" w:eastAsiaTheme="minorEastAsia" w:hAnsiTheme="minorHAnsi" w:cstheme="minorHAnsi"/>
          <w:iCs/>
          <w:color w:val="000000" w:themeColor="text1"/>
          <w:lang w:eastAsia="zh-CN"/>
        </w:rPr>
        <w:t xml:space="preserve">n this paper, we discuss the details of </w:t>
      </w:r>
      <w:r>
        <w:rPr>
          <w:rFonts w:asciiTheme="minorHAnsi" w:eastAsiaTheme="minorEastAsia" w:hAnsiTheme="minorHAnsi" w:cstheme="minorHAnsi"/>
          <w:iCs/>
          <w:color w:val="000000" w:themeColor="text1"/>
          <w:lang w:val="en-US" w:eastAsia="zh-CN"/>
        </w:rPr>
        <w:t>dynamic switch between PTP and PTM of 5G MBS.</w:t>
      </w:r>
    </w:p>
    <w:p w14:paraId="7D3FE11E" w14:textId="0AD2A438"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2</w:t>
      </w:r>
      <w:r w:rsidR="00D57AC9" w:rsidRPr="00414168">
        <w:rPr>
          <w:rFonts w:eastAsia="宋体" w:cs="Arial"/>
          <w:b/>
          <w:sz w:val="32"/>
          <w:szCs w:val="32"/>
          <w:lang w:val="en-US" w:eastAsia="zh-CN"/>
        </w:rPr>
        <w:tab/>
      </w:r>
      <w:r w:rsidR="005F6015" w:rsidRPr="00414168">
        <w:rPr>
          <w:rFonts w:eastAsia="宋体" w:cs="Arial"/>
          <w:b/>
          <w:sz w:val="32"/>
          <w:szCs w:val="32"/>
          <w:lang w:val="en-US" w:eastAsia="zh-CN"/>
        </w:rPr>
        <w:t>Discussion</w:t>
      </w:r>
    </w:p>
    <w:p w14:paraId="1C717EE5" w14:textId="395B6D54" w:rsidR="00366BA2" w:rsidRDefault="00FE0697" w:rsidP="00366BA2">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For UEs </w:t>
      </w:r>
      <w:r w:rsidR="00DF15D2">
        <w:rPr>
          <w:rFonts w:asciiTheme="minorHAnsi" w:eastAsiaTheme="minorEastAsia" w:hAnsiTheme="minorHAnsi" w:cstheme="minorHAnsi"/>
          <w:lang w:val="en-US" w:eastAsia="zh-CN"/>
        </w:rPr>
        <w:t xml:space="preserve">receiving 5G MBS traffic in the cell, </w:t>
      </w:r>
      <w:r w:rsidR="00366BA2">
        <w:rPr>
          <w:rFonts w:asciiTheme="minorHAnsi" w:eastAsiaTheme="minorEastAsia" w:hAnsiTheme="minorHAnsi" w:cstheme="minorHAnsi"/>
          <w:lang w:val="en-US" w:eastAsia="zh-CN"/>
        </w:rPr>
        <w:t>there are three transmission mode</w:t>
      </w:r>
      <w:r w:rsidR="00DF15D2">
        <w:rPr>
          <w:rFonts w:asciiTheme="minorHAnsi" w:eastAsiaTheme="minorEastAsia" w:hAnsiTheme="minorHAnsi" w:cstheme="minorHAnsi"/>
          <w:lang w:val="en-US" w:eastAsia="zh-CN"/>
        </w:rPr>
        <w:t xml:space="preserve">s </w:t>
      </w:r>
      <w:r w:rsidR="00E0175A">
        <w:rPr>
          <w:rFonts w:asciiTheme="minorHAnsi" w:eastAsiaTheme="minorEastAsia" w:hAnsiTheme="minorHAnsi" w:cstheme="minorHAnsi"/>
          <w:lang w:val="en-US" w:eastAsia="zh-CN"/>
        </w:rPr>
        <w:t>considering the reliability requirement, radio resource usage efficiency</w:t>
      </w:r>
      <w:r w:rsidR="00366BA2">
        <w:rPr>
          <w:rFonts w:asciiTheme="minorHAnsi" w:eastAsiaTheme="minorEastAsia" w:hAnsiTheme="minorHAnsi" w:cstheme="minorHAnsi"/>
          <w:lang w:val="en-US" w:eastAsia="zh-CN"/>
        </w:rPr>
        <w:t>:</w:t>
      </w:r>
    </w:p>
    <w:p w14:paraId="202055AC" w14:textId="08346CF0" w:rsidR="00366BA2" w:rsidRDefault="001C75B7" w:rsidP="00F05637">
      <w:pPr>
        <w:pStyle w:val="af5"/>
        <w:widowControl w:val="0"/>
        <w:numPr>
          <w:ilvl w:val="0"/>
          <w:numId w:val="6"/>
        </w:numPr>
        <w:spacing w:after="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P</w:t>
      </w:r>
      <w:r>
        <w:rPr>
          <w:rFonts w:asciiTheme="minorHAnsi" w:eastAsiaTheme="minorEastAsia" w:hAnsiTheme="minorHAnsi" w:cstheme="minorHAnsi"/>
          <w:lang w:val="en-US" w:eastAsia="zh-CN"/>
        </w:rPr>
        <w:t xml:space="preserve">TM only </w:t>
      </w:r>
      <w:r w:rsidR="008E33F0">
        <w:rPr>
          <w:rFonts w:asciiTheme="minorHAnsi" w:eastAsiaTheme="minorEastAsia" w:hAnsiTheme="minorHAnsi" w:cstheme="minorHAnsi"/>
          <w:lang w:val="en-US" w:eastAsia="zh-CN"/>
        </w:rPr>
        <w:t>mode</w:t>
      </w:r>
      <w:r>
        <w:rPr>
          <w:rFonts w:asciiTheme="minorHAnsi" w:eastAsiaTheme="minorEastAsia" w:hAnsiTheme="minorHAnsi" w:cstheme="minorHAnsi"/>
          <w:lang w:val="en-US" w:eastAsia="zh-CN"/>
        </w:rPr>
        <w:t>;</w:t>
      </w:r>
    </w:p>
    <w:p w14:paraId="1D6B5BF7" w14:textId="5D751F35" w:rsidR="001C75B7" w:rsidRDefault="001C75B7" w:rsidP="00F05637">
      <w:pPr>
        <w:pStyle w:val="af5"/>
        <w:widowControl w:val="0"/>
        <w:numPr>
          <w:ilvl w:val="0"/>
          <w:numId w:val="6"/>
        </w:numPr>
        <w:spacing w:after="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P</w:t>
      </w:r>
      <w:r>
        <w:rPr>
          <w:rFonts w:asciiTheme="minorHAnsi" w:eastAsiaTheme="minorEastAsia" w:hAnsiTheme="minorHAnsi" w:cstheme="minorHAnsi"/>
          <w:lang w:val="en-US" w:eastAsia="zh-CN"/>
        </w:rPr>
        <w:t xml:space="preserve">TP only </w:t>
      </w:r>
      <w:r w:rsidR="008E33F0">
        <w:rPr>
          <w:rFonts w:asciiTheme="minorHAnsi" w:eastAsiaTheme="minorEastAsia" w:hAnsiTheme="minorHAnsi" w:cstheme="minorHAnsi"/>
          <w:lang w:val="en-US" w:eastAsia="zh-CN"/>
        </w:rPr>
        <w:t>mode</w:t>
      </w:r>
      <w:r>
        <w:rPr>
          <w:rFonts w:asciiTheme="minorHAnsi" w:eastAsiaTheme="minorEastAsia" w:hAnsiTheme="minorHAnsi" w:cstheme="minorHAnsi"/>
          <w:lang w:val="en-US" w:eastAsia="zh-CN"/>
        </w:rPr>
        <w:t>;</w:t>
      </w:r>
    </w:p>
    <w:p w14:paraId="0F7E8E7D" w14:textId="037DF08F" w:rsidR="001C75B7" w:rsidRDefault="001C75B7" w:rsidP="00F05637">
      <w:pPr>
        <w:pStyle w:val="af5"/>
        <w:widowControl w:val="0"/>
        <w:numPr>
          <w:ilvl w:val="0"/>
          <w:numId w:val="6"/>
        </w:num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Both PTM and PTP (PT</w:t>
      </w:r>
      <w:r w:rsidR="009E5B95">
        <w:rPr>
          <w:rFonts w:asciiTheme="minorHAnsi" w:eastAsiaTheme="minorEastAsia" w:hAnsiTheme="minorHAnsi" w:cstheme="minorHAnsi"/>
          <w:lang w:val="en-US" w:eastAsia="zh-CN"/>
        </w:rPr>
        <w:t>M</w:t>
      </w:r>
      <w:r>
        <w:rPr>
          <w:rFonts w:asciiTheme="minorHAnsi" w:eastAsiaTheme="minorEastAsia" w:hAnsiTheme="minorHAnsi" w:cstheme="minorHAnsi"/>
          <w:lang w:val="en-US" w:eastAsia="zh-CN"/>
        </w:rPr>
        <w:t xml:space="preserve"> for initial transmission or PTP for retransmission only).</w:t>
      </w:r>
    </w:p>
    <w:p w14:paraId="3686D62C" w14:textId="4F9FF296" w:rsidR="001C75B7" w:rsidRDefault="001C75B7" w:rsidP="001C75B7">
      <w:pPr>
        <w:widowControl w:val="0"/>
        <w:spacing w:after="0"/>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 xml:space="preserve">or example, if only one UE is receiving a 5G MBS </w:t>
      </w:r>
      <w:r w:rsidR="00943633">
        <w:rPr>
          <w:rFonts w:asciiTheme="minorHAnsi" w:eastAsiaTheme="minorEastAsia" w:hAnsiTheme="minorHAnsi" w:cstheme="minorHAnsi"/>
          <w:lang w:val="en-US" w:eastAsia="zh-CN"/>
        </w:rPr>
        <w:t>traffic</w:t>
      </w:r>
      <w:r>
        <w:rPr>
          <w:rFonts w:asciiTheme="minorHAnsi" w:eastAsiaTheme="minorEastAsia" w:hAnsiTheme="minorHAnsi" w:cstheme="minorHAnsi"/>
          <w:lang w:val="en-US" w:eastAsia="zh-CN"/>
        </w:rPr>
        <w:t xml:space="preserve">, </w:t>
      </w:r>
      <w:r w:rsidR="008E33F0">
        <w:rPr>
          <w:rFonts w:asciiTheme="minorHAnsi" w:eastAsiaTheme="minorEastAsia" w:hAnsiTheme="minorHAnsi" w:cstheme="minorHAnsi"/>
          <w:lang w:val="en-US" w:eastAsia="zh-CN"/>
        </w:rPr>
        <w:t xml:space="preserve">it is not necessary to configure the UE receiving the 5G MBS </w:t>
      </w:r>
      <w:r w:rsidR="00943633">
        <w:rPr>
          <w:rFonts w:asciiTheme="minorHAnsi" w:eastAsiaTheme="minorEastAsia" w:hAnsiTheme="minorHAnsi" w:cstheme="minorHAnsi"/>
          <w:lang w:val="en-US" w:eastAsia="zh-CN"/>
        </w:rPr>
        <w:t xml:space="preserve">traffic </w:t>
      </w:r>
      <w:r w:rsidR="008E33F0">
        <w:rPr>
          <w:rFonts w:asciiTheme="minorHAnsi" w:eastAsiaTheme="minorEastAsia" w:hAnsiTheme="minorHAnsi" w:cstheme="minorHAnsi"/>
          <w:lang w:val="en-US" w:eastAsia="zh-CN"/>
        </w:rPr>
        <w:t xml:space="preserve">in a PTM mode. It is beneficial that </w:t>
      </w:r>
      <w:r w:rsidR="008E33F0" w:rsidRPr="008E33F0">
        <w:rPr>
          <w:rFonts w:asciiTheme="minorHAnsi" w:eastAsiaTheme="minorEastAsia" w:hAnsiTheme="minorHAnsi" w:cstheme="minorHAnsi"/>
          <w:lang w:val="en-US" w:eastAsia="zh-CN"/>
        </w:rPr>
        <w:t xml:space="preserve">Network has </w:t>
      </w:r>
      <w:r w:rsidR="005B6C6D">
        <w:rPr>
          <w:rFonts w:asciiTheme="minorHAnsi" w:eastAsiaTheme="minorEastAsia" w:hAnsiTheme="minorHAnsi" w:cstheme="minorHAnsi"/>
          <w:lang w:val="en-US" w:eastAsia="zh-CN"/>
        </w:rPr>
        <w:t xml:space="preserve">the </w:t>
      </w:r>
      <w:r w:rsidR="008E33F0" w:rsidRPr="008E33F0">
        <w:rPr>
          <w:rFonts w:asciiTheme="minorHAnsi" w:eastAsiaTheme="minorEastAsia" w:hAnsiTheme="minorHAnsi" w:cstheme="minorHAnsi"/>
          <w:lang w:val="en-US" w:eastAsia="zh-CN"/>
        </w:rPr>
        <w:t xml:space="preserve">flexibility to configure </w:t>
      </w:r>
      <w:r w:rsidR="008E33F0">
        <w:rPr>
          <w:rFonts w:asciiTheme="minorHAnsi" w:eastAsiaTheme="minorEastAsia" w:hAnsiTheme="minorHAnsi" w:cstheme="minorHAnsi"/>
          <w:lang w:val="en-US" w:eastAsia="zh-CN"/>
        </w:rPr>
        <w:t xml:space="preserve">a UE receiving 5G MBS data via </w:t>
      </w:r>
      <w:r w:rsidR="008E33F0" w:rsidRPr="008E33F0">
        <w:rPr>
          <w:rFonts w:asciiTheme="minorHAnsi" w:eastAsiaTheme="minorEastAsia" w:hAnsiTheme="minorHAnsi" w:cstheme="minorHAnsi"/>
          <w:lang w:val="en-US" w:eastAsia="zh-CN"/>
        </w:rPr>
        <w:t>PTM only, PTP only or both by RRC signalling</w:t>
      </w:r>
      <w:r w:rsidR="008E33F0">
        <w:rPr>
          <w:rFonts w:asciiTheme="minorHAnsi" w:eastAsiaTheme="minorEastAsia" w:hAnsiTheme="minorHAnsi" w:cstheme="minorHAnsi"/>
          <w:lang w:val="en-US" w:eastAsia="zh-CN"/>
        </w:rPr>
        <w:t xml:space="preserve"> </w:t>
      </w:r>
      <w:r w:rsidR="008E33F0" w:rsidRPr="008E33F0">
        <w:rPr>
          <w:rFonts w:asciiTheme="minorHAnsi" w:eastAsiaTheme="minorEastAsia" w:hAnsiTheme="minorHAnsi" w:cstheme="minorHAnsi"/>
          <w:lang w:val="en-US" w:eastAsia="zh-CN"/>
        </w:rPr>
        <w:t>for one specific MBS bearer</w:t>
      </w:r>
      <w:r w:rsidR="008E33F0">
        <w:rPr>
          <w:rFonts w:asciiTheme="minorHAnsi" w:eastAsiaTheme="minorEastAsia" w:hAnsiTheme="minorHAnsi" w:cstheme="minorHAnsi"/>
          <w:lang w:val="en-US" w:eastAsia="zh-CN"/>
        </w:rPr>
        <w:t xml:space="preserve">. The configuration should be </w:t>
      </w:r>
      <w:r w:rsidR="00C36720">
        <w:rPr>
          <w:rFonts w:asciiTheme="minorHAnsi" w:eastAsiaTheme="minorEastAsia" w:hAnsiTheme="minorHAnsi" w:cstheme="minorHAnsi"/>
          <w:lang w:val="en-US" w:eastAsia="zh-CN"/>
        </w:rPr>
        <w:t xml:space="preserve">conveyed in </w:t>
      </w:r>
      <w:r w:rsidR="008E33F0">
        <w:rPr>
          <w:rFonts w:asciiTheme="minorHAnsi" w:eastAsiaTheme="minorEastAsia" w:hAnsiTheme="minorHAnsi" w:cstheme="minorHAnsi"/>
          <w:lang w:val="en-US" w:eastAsia="zh-CN"/>
        </w:rPr>
        <w:t xml:space="preserve">RRC signalling. </w:t>
      </w:r>
    </w:p>
    <w:p w14:paraId="6E7CEC22" w14:textId="370E06D9" w:rsidR="008E33F0" w:rsidRDefault="008E33F0" w:rsidP="008E33F0">
      <w:pPr>
        <w:pStyle w:val="Proposal"/>
        <w:rPr>
          <w:rFonts w:asciiTheme="minorHAnsi" w:eastAsiaTheme="minorEastAsia" w:hAnsiTheme="minorHAnsi" w:cstheme="minorHAnsi"/>
          <w:lang w:val="en-US"/>
        </w:rPr>
      </w:pPr>
      <w:r>
        <w:rPr>
          <w:rFonts w:asciiTheme="minorHAnsi" w:eastAsiaTheme="minorEastAsia" w:hAnsiTheme="minorHAnsi" w:cstheme="minorHAnsi" w:hint="eastAsia"/>
          <w:lang w:val="en-US"/>
        </w:rPr>
        <w:t>F</w:t>
      </w:r>
      <w:r>
        <w:rPr>
          <w:rFonts w:asciiTheme="minorHAnsi" w:eastAsiaTheme="minorEastAsia" w:hAnsiTheme="minorHAnsi" w:cstheme="minorHAnsi"/>
          <w:lang w:val="en-US"/>
        </w:rPr>
        <w:t xml:space="preserve">or one specific MBS bearer, network can configure a UE receiving 5G MBS data via </w:t>
      </w:r>
      <w:r w:rsidRPr="008E33F0">
        <w:rPr>
          <w:rFonts w:asciiTheme="minorHAnsi" w:eastAsiaTheme="minorEastAsia" w:hAnsiTheme="minorHAnsi" w:cstheme="minorHAnsi"/>
          <w:lang w:val="en-US"/>
        </w:rPr>
        <w:t>PTM only, PTP only or both by RRC signalling</w:t>
      </w:r>
      <w:r>
        <w:rPr>
          <w:rFonts w:asciiTheme="minorHAnsi" w:eastAsiaTheme="minorEastAsia" w:hAnsiTheme="minorHAnsi" w:cstheme="minorHAnsi"/>
          <w:lang w:val="en-US"/>
        </w:rPr>
        <w:t>.</w:t>
      </w:r>
    </w:p>
    <w:p w14:paraId="73258DEC" w14:textId="610D0D5D" w:rsidR="000E77A0" w:rsidRPr="000E77A0" w:rsidRDefault="000E77A0" w:rsidP="000E77A0">
      <w:pPr>
        <w:spacing w:after="0"/>
        <w:rPr>
          <w:rFonts w:asciiTheme="minorHAnsi" w:eastAsiaTheme="minorEastAsia" w:hAnsiTheme="minorHAnsi" w:cstheme="minorHAnsi"/>
          <w:lang w:val="en-US" w:eastAsia="zh-CN"/>
        </w:rPr>
      </w:pPr>
      <w:r w:rsidRPr="000E77A0">
        <w:rPr>
          <w:rFonts w:asciiTheme="minorHAnsi" w:eastAsiaTheme="minorEastAsia" w:hAnsiTheme="minorHAnsi" w:cstheme="minorHAnsi" w:hint="eastAsia"/>
          <w:lang w:val="en-US" w:eastAsia="zh-CN"/>
        </w:rPr>
        <w:t>I</w:t>
      </w:r>
      <w:r w:rsidRPr="000E77A0">
        <w:rPr>
          <w:rFonts w:asciiTheme="minorHAnsi" w:eastAsiaTheme="minorEastAsia" w:hAnsiTheme="minorHAnsi" w:cstheme="minorHAnsi"/>
          <w:lang w:val="en-US" w:eastAsia="zh-CN"/>
        </w:rPr>
        <w:t xml:space="preserve">n LTE SC-PTM, in order to receive the service, the UE needs to read SIB20 to acquire SC-MCCH </w:t>
      </w:r>
      <w:r w:rsidR="000B5705">
        <w:rPr>
          <w:rFonts w:asciiTheme="minorHAnsi" w:eastAsiaTheme="minorEastAsia" w:hAnsiTheme="minorHAnsi" w:cstheme="minorHAnsi"/>
          <w:lang w:val="en-US" w:eastAsia="zh-CN"/>
        </w:rPr>
        <w:t>c</w:t>
      </w:r>
      <w:r w:rsidRPr="000E77A0">
        <w:rPr>
          <w:rFonts w:asciiTheme="minorHAnsi" w:eastAsiaTheme="minorEastAsia" w:hAnsiTheme="minorHAnsi" w:cstheme="minorHAnsi"/>
          <w:lang w:val="en-US" w:eastAsia="zh-CN"/>
        </w:rPr>
        <w:t xml:space="preserve">onfiguration. Based on the SC-MCCH configuration, the UE reads SC-MTCH scheduling information in </w:t>
      </w:r>
      <w:r>
        <w:rPr>
          <w:rFonts w:asciiTheme="minorHAnsi" w:eastAsiaTheme="minorEastAsia" w:hAnsiTheme="minorHAnsi" w:cstheme="minorHAnsi"/>
          <w:lang w:val="en-US" w:eastAsia="zh-CN"/>
        </w:rPr>
        <w:t>SC-</w:t>
      </w:r>
      <w:r w:rsidRPr="000E77A0">
        <w:rPr>
          <w:rFonts w:asciiTheme="minorHAnsi" w:eastAsiaTheme="minorEastAsia" w:hAnsiTheme="minorHAnsi" w:cstheme="minorHAnsi"/>
          <w:lang w:val="en-US" w:eastAsia="zh-CN"/>
        </w:rPr>
        <w:t xml:space="preserve">MCCH. A typical delay to </w:t>
      </w:r>
      <w:r w:rsidRPr="000E77A0">
        <w:rPr>
          <w:rFonts w:asciiTheme="minorHAnsi" w:eastAsiaTheme="minorEastAsia" w:hAnsiTheme="minorHAnsi" w:cstheme="minorHAnsi" w:hint="eastAsia"/>
          <w:lang w:val="en-US" w:eastAsia="zh-CN"/>
        </w:rPr>
        <w:t>get</w:t>
      </w:r>
      <w:r w:rsidRPr="000E77A0">
        <w:rPr>
          <w:rFonts w:asciiTheme="minorHAnsi" w:eastAsiaTheme="minorEastAsia" w:hAnsiTheme="minorHAnsi" w:cstheme="minorHAnsi"/>
          <w:lang w:val="en-US" w:eastAsia="zh-CN"/>
        </w:rPr>
        <w:t xml:space="preserve"> SC-MTCH scheduling information is shown in the Table 1[</w:t>
      </w:r>
      <w:r w:rsidR="00542ED8">
        <w:rPr>
          <w:rFonts w:asciiTheme="minorHAnsi" w:eastAsiaTheme="minorEastAsia" w:hAnsiTheme="minorHAnsi" w:cstheme="minorHAnsi"/>
          <w:lang w:val="en-US" w:eastAsia="zh-CN"/>
        </w:rPr>
        <w:t>3</w:t>
      </w:r>
      <w:r w:rsidRPr="000E77A0">
        <w:rPr>
          <w:rFonts w:asciiTheme="minorHAnsi" w:eastAsiaTheme="minorEastAsia" w:hAnsiTheme="minorHAnsi" w:cstheme="minorHAnsi"/>
          <w:lang w:val="en-US" w:eastAsia="zh-CN"/>
        </w:rPr>
        <w:t xml:space="preserve">] </w:t>
      </w:r>
    </w:p>
    <w:p w14:paraId="02C27DD7" w14:textId="77777777" w:rsidR="000E77A0" w:rsidRPr="000E77A0" w:rsidRDefault="000E77A0" w:rsidP="000E77A0">
      <w:pPr>
        <w:pStyle w:val="TAC"/>
        <w:rPr>
          <w:rFonts w:asciiTheme="minorHAnsi" w:eastAsiaTheme="minorEastAsia" w:hAnsiTheme="minorHAnsi" w:cstheme="minorHAnsi"/>
          <w:b/>
          <w:bCs/>
          <w:lang w:val="en-US" w:eastAsia="zh-CN"/>
        </w:rPr>
      </w:pPr>
      <w:r w:rsidRPr="000E77A0">
        <w:rPr>
          <w:rFonts w:asciiTheme="minorHAnsi" w:eastAsiaTheme="minorEastAsia" w:hAnsiTheme="minorHAnsi" w:cstheme="minorHAnsi"/>
          <w:b/>
          <w:bCs/>
          <w:lang w:val="en-US" w:eastAsia="zh-CN"/>
        </w:rPr>
        <w:t>Table 1: a typical delay to get SC-MTCH scheduling information</w:t>
      </w:r>
    </w:p>
    <w:tbl>
      <w:tblPr>
        <w:tblW w:w="5660" w:type="dxa"/>
        <w:jc w:val="center"/>
        <w:tblCellMar>
          <w:left w:w="0" w:type="dxa"/>
          <w:right w:w="0" w:type="dxa"/>
        </w:tblCellMar>
        <w:tblLook w:val="04A0" w:firstRow="1" w:lastRow="0" w:firstColumn="1" w:lastColumn="0" w:noHBand="0" w:noVBand="1"/>
      </w:tblPr>
      <w:tblGrid>
        <w:gridCol w:w="4280"/>
        <w:gridCol w:w="1380"/>
      </w:tblGrid>
      <w:tr w:rsidR="000E77A0" w:rsidRPr="00930798" w14:paraId="1734849B" w14:textId="77777777" w:rsidTr="00A72E5C">
        <w:trPr>
          <w:trHeight w:val="291"/>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625DB8"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Component</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25A07"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Time (</w:t>
            </w:r>
            <w:proofErr w:type="spellStart"/>
            <w:r w:rsidRPr="00930798">
              <w:rPr>
                <w:rFonts w:ascii="Arial" w:eastAsiaTheme="minorEastAsia" w:hAnsi="Arial" w:cs="Arial"/>
                <w:sz w:val="16"/>
                <w:szCs w:val="16"/>
                <w:lang w:eastAsia="zh-CN"/>
              </w:rPr>
              <w:t>ms</w:t>
            </w:r>
            <w:proofErr w:type="spellEnd"/>
            <w:r w:rsidRPr="00930798">
              <w:rPr>
                <w:rFonts w:ascii="Arial" w:eastAsiaTheme="minorEastAsia" w:hAnsi="Arial" w:cs="Arial"/>
                <w:sz w:val="16"/>
                <w:szCs w:val="16"/>
                <w:lang w:eastAsia="zh-CN"/>
              </w:rPr>
              <w:t>)</w:t>
            </w:r>
          </w:p>
        </w:tc>
      </w:tr>
      <w:tr w:rsidR="000E77A0" w:rsidRPr="00930798" w14:paraId="2B540FFC" w14:textId="77777777" w:rsidTr="00A72E5C">
        <w:trPr>
          <w:trHeight w:val="291"/>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CFDB6A"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SC-PTM SIB reading delay</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158AF"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 xml:space="preserve">40 </w:t>
            </w:r>
          </w:p>
        </w:tc>
      </w:tr>
      <w:tr w:rsidR="000E77A0" w:rsidRPr="00930798" w14:paraId="0149610B" w14:textId="77777777" w:rsidTr="00A72E5C">
        <w:trPr>
          <w:trHeight w:val="582"/>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F60B4A"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Acquisition of the SC-MCCH configuration for SC-MCCH reception</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1C006E"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10</w:t>
            </w:r>
          </w:p>
        </w:tc>
      </w:tr>
      <w:tr w:rsidR="000E77A0" w:rsidRPr="00930798" w14:paraId="6A521AA1" w14:textId="77777777" w:rsidTr="00A72E5C">
        <w:trPr>
          <w:trHeight w:val="291"/>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1C97BE"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Delay due to SC-MCCH repetition period</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F64F6F"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 xml:space="preserve">40 </w:t>
            </w:r>
          </w:p>
        </w:tc>
      </w:tr>
      <w:tr w:rsidR="000E77A0" w:rsidRPr="00930798" w14:paraId="6E911FEF" w14:textId="77777777" w:rsidTr="00A72E5C">
        <w:trPr>
          <w:trHeight w:val="314"/>
          <w:jc w:val="center"/>
        </w:trPr>
        <w:tc>
          <w:tcPr>
            <w:tcW w:w="42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D4935D"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Acquisition of SC-MCCH info, e.g. TMGI to Group-RNTI mapping</w:t>
            </w: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2640CE" w14:textId="77777777" w:rsidR="000E77A0" w:rsidRPr="00930798" w:rsidRDefault="000E77A0" w:rsidP="00A72E5C">
            <w:pPr>
              <w:spacing w:after="60"/>
              <w:rPr>
                <w:rFonts w:ascii="Arial" w:eastAsiaTheme="minorEastAsia" w:hAnsi="Arial" w:cs="Arial"/>
                <w:sz w:val="16"/>
                <w:szCs w:val="16"/>
                <w:lang w:val="en-US" w:eastAsia="zh-CN"/>
              </w:rPr>
            </w:pPr>
            <w:r w:rsidRPr="00930798">
              <w:rPr>
                <w:rFonts w:ascii="Arial" w:eastAsiaTheme="minorEastAsia" w:hAnsi="Arial" w:cs="Arial"/>
                <w:sz w:val="16"/>
                <w:szCs w:val="16"/>
                <w:lang w:eastAsia="zh-CN"/>
              </w:rPr>
              <w:t>10</w:t>
            </w:r>
          </w:p>
        </w:tc>
      </w:tr>
    </w:tbl>
    <w:p w14:paraId="508312D4" w14:textId="77777777" w:rsidR="000E77A0" w:rsidRDefault="000E77A0" w:rsidP="000E77A0">
      <w:pPr>
        <w:spacing w:after="60"/>
        <w:rPr>
          <w:rFonts w:ascii="Arial" w:eastAsiaTheme="minorEastAsia" w:hAnsi="Arial" w:cs="Arial"/>
          <w:lang w:val="en-US" w:eastAsia="zh-CN"/>
        </w:rPr>
      </w:pPr>
    </w:p>
    <w:p w14:paraId="4F76245C" w14:textId="56FE0D4D" w:rsidR="000E77A0" w:rsidRPr="000E77A0" w:rsidRDefault="000E77A0" w:rsidP="000E77A0">
      <w:pPr>
        <w:spacing w:after="0"/>
        <w:rPr>
          <w:rFonts w:asciiTheme="minorHAnsi" w:eastAsiaTheme="minorEastAsia" w:hAnsiTheme="minorHAnsi" w:cstheme="minorHAnsi"/>
          <w:lang w:val="en-US" w:eastAsia="zh-CN"/>
        </w:rPr>
      </w:pPr>
      <w:r w:rsidRPr="000E77A0">
        <w:rPr>
          <w:rFonts w:asciiTheme="minorHAnsi" w:eastAsiaTheme="minorEastAsia" w:hAnsiTheme="minorHAnsi" w:cstheme="minorHAnsi" w:hint="eastAsia"/>
          <w:lang w:val="en-US" w:eastAsia="zh-CN"/>
        </w:rPr>
        <w:t>I</w:t>
      </w:r>
      <w:r w:rsidRPr="000E77A0">
        <w:rPr>
          <w:rFonts w:asciiTheme="minorHAnsi" w:eastAsiaTheme="minorEastAsia" w:hAnsiTheme="minorHAnsi" w:cstheme="minorHAnsi"/>
          <w:lang w:val="en-US" w:eastAsia="zh-CN"/>
        </w:rPr>
        <w:t xml:space="preserve">n order to support lower latency traffic such as V2X, it could be better to reduce the PTM </w:t>
      </w:r>
      <w:r>
        <w:rPr>
          <w:rFonts w:asciiTheme="minorHAnsi" w:eastAsiaTheme="minorEastAsia" w:hAnsiTheme="minorHAnsi" w:cstheme="minorHAnsi"/>
          <w:lang w:val="en-US" w:eastAsia="zh-CN"/>
        </w:rPr>
        <w:t xml:space="preserve">and PTP </w:t>
      </w:r>
      <w:r w:rsidRPr="000E77A0">
        <w:rPr>
          <w:rFonts w:asciiTheme="minorHAnsi" w:eastAsiaTheme="minorEastAsia" w:hAnsiTheme="minorHAnsi" w:cstheme="minorHAnsi"/>
          <w:lang w:val="en-US" w:eastAsia="zh-CN"/>
        </w:rPr>
        <w:t xml:space="preserve">Configuration </w:t>
      </w:r>
      <w:r w:rsidRPr="000E77A0">
        <w:rPr>
          <w:rFonts w:asciiTheme="minorHAnsi" w:eastAsiaTheme="minorEastAsia" w:hAnsiTheme="minorHAnsi" w:cstheme="minorHAnsi" w:hint="eastAsia"/>
          <w:lang w:val="en-US" w:eastAsia="zh-CN"/>
        </w:rPr>
        <w:t>d</w:t>
      </w:r>
      <w:r w:rsidRPr="000E77A0">
        <w:rPr>
          <w:rFonts w:asciiTheme="minorHAnsi" w:eastAsiaTheme="minorEastAsia" w:hAnsiTheme="minorHAnsi" w:cstheme="minorHAnsi"/>
          <w:lang w:val="en-US" w:eastAsia="zh-CN"/>
        </w:rPr>
        <w:t>elay. An RRC dedicated signalling to configure the 5G MBS configuration to UE directly</w:t>
      </w:r>
    </w:p>
    <w:p w14:paraId="025DB2FE" w14:textId="3994EC86" w:rsidR="000E77A0" w:rsidRPr="007F7D27" w:rsidRDefault="000E77A0" w:rsidP="007F7D27">
      <w:pPr>
        <w:pStyle w:val="Proposal"/>
        <w:rPr>
          <w:rFonts w:asciiTheme="minorHAnsi" w:eastAsiaTheme="minorEastAsia" w:hAnsiTheme="minorHAnsi" w:cstheme="minorHAnsi"/>
          <w:lang w:val="en-US"/>
        </w:rPr>
      </w:pPr>
      <w:r w:rsidRPr="007F7D27">
        <w:rPr>
          <w:rFonts w:asciiTheme="minorHAnsi" w:eastAsiaTheme="minorEastAsia" w:hAnsiTheme="minorHAnsi" w:cstheme="minorHAnsi"/>
          <w:lang w:val="en-US"/>
        </w:rPr>
        <w:t>Us</w:t>
      </w:r>
      <w:r w:rsidR="007F7D27">
        <w:rPr>
          <w:rFonts w:asciiTheme="minorHAnsi" w:eastAsiaTheme="minorEastAsia" w:hAnsiTheme="minorHAnsi" w:cstheme="minorHAnsi"/>
          <w:lang w:val="en-US"/>
        </w:rPr>
        <w:t>ing</w:t>
      </w:r>
      <w:r w:rsidRPr="007F7D27">
        <w:rPr>
          <w:rFonts w:asciiTheme="minorHAnsi" w:eastAsiaTheme="minorEastAsia" w:hAnsiTheme="minorHAnsi" w:cstheme="minorHAnsi"/>
          <w:lang w:val="en-US"/>
        </w:rPr>
        <w:t xml:space="preserve"> RRC dedicated signalling </w:t>
      </w:r>
      <w:r w:rsidR="007F7D27">
        <w:rPr>
          <w:rFonts w:asciiTheme="minorHAnsi" w:eastAsiaTheme="minorEastAsia" w:hAnsiTheme="minorHAnsi" w:cstheme="minorHAnsi"/>
          <w:lang w:val="en-US"/>
        </w:rPr>
        <w:t xml:space="preserve">to </w:t>
      </w:r>
      <w:r w:rsidRPr="007F7D27">
        <w:rPr>
          <w:rFonts w:asciiTheme="minorHAnsi" w:eastAsiaTheme="minorEastAsia" w:hAnsiTheme="minorHAnsi" w:cstheme="minorHAnsi"/>
          <w:lang w:val="en-US"/>
        </w:rPr>
        <w:t>configure the 5G MBS configuration of both PTM and PTP to UE in RRC_CONNECTED.</w:t>
      </w:r>
    </w:p>
    <w:p w14:paraId="6584BEF0" w14:textId="79B91471" w:rsidR="007A1A52" w:rsidRPr="007A1A52" w:rsidRDefault="007A1A52" w:rsidP="007A1A52">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w:t>
      </w:r>
      <w:r w:rsidRPr="007A1A52">
        <w:rPr>
          <w:rFonts w:asciiTheme="minorHAnsi" w:eastAsiaTheme="minorEastAsia" w:hAnsiTheme="minorHAnsi" w:cstheme="minorHAnsi"/>
          <w:lang w:val="en-US" w:eastAsia="zh-CN"/>
        </w:rPr>
        <w:t xml:space="preserve">n order to support service continuity, a common sequence numbering function is needed between PTM and PTP. As MR-DC, it is natural to use a common PDCP layer for both PTM and PTP modes. Based on the assumption, the overview of protocol stack of Multicast Radio Bearer (MRB) is given in the Figure 1. An MRB includes two RLC Bearers: PTM RLC </w:t>
      </w:r>
      <w:r w:rsidRPr="007A1A52">
        <w:rPr>
          <w:rFonts w:asciiTheme="minorHAnsi" w:eastAsiaTheme="minorEastAsia" w:hAnsiTheme="minorHAnsi" w:cstheme="minorHAnsi"/>
          <w:lang w:val="en-US" w:eastAsia="zh-CN"/>
        </w:rPr>
        <w:lastRenderedPageBreak/>
        <w:t xml:space="preserve">bearer and PTP RLC bearer. A common PDCP entity is associated with one RLC entity for PTM mode (PTM RLC Bearer) and one RLC entity for PTP mode (PTP RLC Bearer). From network side, a PTM/PTP switching function is needed, and the function resides between PDCP layer and RLC layer. </w:t>
      </w:r>
    </w:p>
    <w:p w14:paraId="309DE33E" w14:textId="32769EA6" w:rsidR="007A1A52" w:rsidRDefault="006C144B" w:rsidP="007A1A52">
      <w:pPr>
        <w:pStyle w:val="B1"/>
        <w:spacing w:after="60"/>
        <w:ind w:left="0" w:firstLine="0"/>
        <w:jc w:val="center"/>
      </w:pPr>
      <w:r>
        <w:object w:dxaOrig="2844" w:dyaOrig="5319" w14:anchorId="29B822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160.3pt" o:ole="">
            <v:imagedata r:id="rId12" o:title=""/>
          </v:shape>
          <o:OLEObject Type="Embed" ProgID="Visio.Drawing.15" ShapeID="_x0000_i1025" DrawAspect="Content" ObjectID="_1672211788" r:id="rId13"/>
        </w:object>
      </w:r>
      <w:r w:rsidR="007A1A52">
        <w:t xml:space="preserve">             </w:t>
      </w:r>
      <w:r w:rsidR="007A1A52">
        <w:object w:dxaOrig="3311" w:dyaOrig="5121" w14:anchorId="180DD3D8">
          <v:shape id="_x0000_i1026" type="#_x0000_t75" style="width:123.85pt;height:186pt" o:ole="">
            <v:imagedata r:id="rId14" o:title=""/>
          </v:shape>
          <o:OLEObject Type="Embed" ProgID="Visio.Drawing.15" ShapeID="_x0000_i1026" DrawAspect="Content" ObjectID="_1672211789" r:id="rId15"/>
        </w:object>
      </w:r>
    </w:p>
    <w:p w14:paraId="34238423" w14:textId="77777777" w:rsidR="007A1A52" w:rsidRPr="00FE6CFA" w:rsidRDefault="007A1A52" w:rsidP="007A1A52">
      <w:pPr>
        <w:pStyle w:val="B1"/>
        <w:spacing w:after="60"/>
        <w:ind w:left="0" w:firstLine="0"/>
        <w:jc w:val="center"/>
        <w:rPr>
          <w:rFonts w:asciiTheme="minorHAnsi" w:eastAsiaTheme="minorEastAsia" w:hAnsiTheme="minorHAnsi" w:cstheme="minorHAnsi"/>
          <w:b/>
          <w:bCs/>
          <w:sz w:val="18"/>
          <w:szCs w:val="18"/>
          <w:lang w:val="en-US" w:eastAsia="zh-CN"/>
        </w:rPr>
      </w:pPr>
      <w:r w:rsidRPr="00FE6CFA">
        <w:rPr>
          <w:rFonts w:asciiTheme="minorHAnsi" w:eastAsiaTheme="minorEastAsia" w:hAnsiTheme="minorHAnsi" w:cstheme="minorHAnsi"/>
          <w:b/>
          <w:bCs/>
          <w:sz w:val="18"/>
          <w:szCs w:val="18"/>
          <w:lang w:val="en-US" w:eastAsia="zh-CN"/>
        </w:rPr>
        <w:t>Figure 1. the overview of protocol stack of a Multicast Radio Bearer (left sending side; right: receiving side)</w:t>
      </w:r>
    </w:p>
    <w:p w14:paraId="5190F88C" w14:textId="77777777" w:rsidR="007A1A52" w:rsidRPr="00FE6CFA" w:rsidRDefault="007A1A52" w:rsidP="00FE6CFA">
      <w:pPr>
        <w:pStyle w:val="Proposal"/>
        <w:rPr>
          <w:rFonts w:asciiTheme="minorHAnsi" w:eastAsiaTheme="minorEastAsia" w:hAnsiTheme="minorHAnsi" w:cstheme="minorHAnsi"/>
          <w:lang w:val="en-US"/>
        </w:rPr>
      </w:pPr>
      <w:r w:rsidRPr="00FE6CFA">
        <w:rPr>
          <w:rFonts w:asciiTheme="minorHAnsi" w:eastAsiaTheme="minorEastAsia" w:hAnsiTheme="minorHAnsi" w:cstheme="minorHAnsi"/>
          <w:lang w:val="en-US"/>
        </w:rPr>
        <w:t>A Multicast Radio Bearer (MRB) is configured to UE for 5G MBS, which includes a common PDCP layer associated with one RLC entity for PTM mode (PTM RLC Bearer) and/or one RLC entity for PTP mode (PTP RLC Bearer).</w:t>
      </w:r>
    </w:p>
    <w:p w14:paraId="6B939A52" w14:textId="26BF4B3F" w:rsidR="008E33F0" w:rsidRDefault="00B209D2" w:rsidP="00B209D2">
      <w:pPr>
        <w:spacing w:after="0"/>
        <w:rPr>
          <w:rFonts w:asciiTheme="minorHAnsi" w:eastAsiaTheme="minorEastAsia" w:hAnsiTheme="minorHAnsi" w:cstheme="minorHAnsi"/>
          <w:lang w:eastAsia="zh-CN"/>
        </w:rPr>
      </w:pPr>
      <w:r>
        <w:rPr>
          <w:rFonts w:asciiTheme="minorHAnsi" w:eastAsiaTheme="minorEastAsia" w:hAnsiTheme="minorHAnsi" w:cstheme="minorHAnsi"/>
          <w:lang w:val="en-US" w:eastAsia="zh-CN"/>
        </w:rPr>
        <w:t>L</w:t>
      </w:r>
      <w:r w:rsidRPr="00B209D2">
        <w:rPr>
          <w:rFonts w:asciiTheme="minorHAnsi" w:eastAsiaTheme="minorEastAsia" w:hAnsiTheme="minorHAnsi" w:cstheme="minorHAnsi"/>
          <w:lang w:val="en-US" w:eastAsia="zh-CN"/>
        </w:rPr>
        <w:t xml:space="preserve">ossless switch between </w:t>
      </w:r>
      <w:r>
        <w:rPr>
          <w:rFonts w:asciiTheme="minorHAnsi" w:eastAsiaTheme="minorEastAsia" w:hAnsiTheme="minorHAnsi" w:cstheme="minorHAnsi"/>
          <w:lang w:val="en-US" w:eastAsia="zh-CN"/>
        </w:rPr>
        <w:t>PTM</w:t>
      </w:r>
      <w:r w:rsidRPr="00B209D2">
        <w:rPr>
          <w:rFonts w:asciiTheme="minorHAnsi" w:eastAsiaTheme="minorEastAsia" w:hAnsiTheme="minorHAnsi" w:cstheme="minorHAnsi"/>
          <w:lang w:val="en-US" w:eastAsia="zh-CN"/>
        </w:rPr>
        <w:t xml:space="preserve"> and </w:t>
      </w:r>
      <w:r>
        <w:rPr>
          <w:rFonts w:asciiTheme="minorHAnsi" w:eastAsiaTheme="minorEastAsia" w:hAnsiTheme="minorHAnsi" w:cstheme="minorHAnsi"/>
          <w:lang w:val="en-US" w:eastAsia="zh-CN"/>
        </w:rPr>
        <w:t>PTP should be supported e.g. for some services with high reliability requirement. For an example, a</w:t>
      </w:r>
      <w:r w:rsidRPr="00B209D2">
        <w:rPr>
          <w:rFonts w:asciiTheme="minorHAnsi" w:eastAsiaTheme="minorEastAsia" w:hAnsiTheme="minorHAnsi" w:cstheme="minorHAnsi"/>
          <w:lang w:val="en-US" w:eastAsia="zh-CN"/>
        </w:rPr>
        <w:t>t the beginning, the UE receives a 5G MBS traffic via PTM mode. Due to radio link quality change, stricter QoS requirement and other conditions change, the network m</w:t>
      </w:r>
      <w:r w:rsidR="00A8632B">
        <w:rPr>
          <w:rFonts w:asciiTheme="minorHAnsi" w:eastAsiaTheme="minorEastAsia" w:hAnsiTheme="minorHAnsi" w:cstheme="minorHAnsi"/>
          <w:lang w:val="en-US" w:eastAsia="zh-CN"/>
        </w:rPr>
        <w:t>a</w:t>
      </w:r>
      <w:r w:rsidRPr="00B209D2">
        <w:rPr>
          <w:rFonts w:asciiTheme="minorHAnsi" w:eastAsiaTheme="minorEastAsia" w:hAnsiTheme="minorHAnsi" w:cstheme="minorHAnsi"/>
          <w:lang w:val="en-US" w:eastAsia="zh-CN"/>
        </w:rPr>
        <w:t>y decide to move the UE to PTP mode</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 xml:space="preserve"> </w:t>
      </w:r>
      <w:r w:rsidR="00574E15">
        <w:rPr>
          <w:rFonts w:asciiTheme="minorHAnsi" w:eastAsiaTheme="minorEastAsia" w:hAnsiTheme="minorHAnsi" w:cstheme="minorHAnsi"/>
          <w:lang w:eastAsia="zh-CN"/>
        </w:rPr>
        <w:t xml:space="preserve">When performing PTM-&gt;PTP switch, in order to support loss-less, </w:t>
      </w:r>
      <w:r>
        <w:rPr>
          <w:rFonts w:asciiTheme="minorHAnsi" w:eastAsiaTheme="minorEastAsia" w:hAnsiTheme="minorHAnsi" w:cstheme="minorHAnsi"/>
          <w:lang w:eastAsia="zh-CN"/>
        </w:rPr>
        <w:t xml:space="preserve">a PDCP </w:t>
      </w: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tatus Report is needed so that the network is aware of the receiving status in UE and do loss-less transmission in PTP leg. When performing PTP-&gt;PTM switch, the network should also make sure that there </w:t>
      </w:r>
      <w:r w:rsidR="00734366">
        <w:rPr>
          <w:rFonts w:asciiTheme="minorHAnsi" w:eastAsiaTheme="minorEastAsia" w:hAnsiTheme="minorHAnsi" w:cstheme="minorHAnsi"/>
          <w:lang w:eastAsia="zh-CN"/>
        </w:rPr>
        <w:t>are</w:t>
      </w:r>
      <w:r>
        <w:rPr>
          <w:rFonts w:asciiTheme="minorHAnsi" w:eastAsiaTheme="minorEastAsia" w:hAnsiTheme="minorHAnsi" w:cstheme="minorHAnsi"/>
          <w:lang w:eastAsia="zh-CN"/>
        </w:rPr>
        <w:t xml:space="preserve"> no miss</w:t>
      </w:r>
      <w:r w:rsidR="00755203">
        <w:rPr>
          <w:rFonts w:asciiTheme="minorHAnsi" w:eastAsiaTheme="minorEastAsia" w:hAnsiTheme="minorHAnsi" w:cstheme="minorHAnsi"/>
          <w:lang w:eastAsia="zh-CN"/>
        </w:rPr>
        <w:t xml:space="preserve">ed transmitting </w:t>
      </w:r>
      <w:r>
        <w:rPr>
          <w:rFonts w:asciiTheme="minorHAnsi" w:eastAsiaTheme="minorEastAsia" w:hAnsiTheme="minorHAnsi" w:cstheme="minorHAnsi"/>
          <w:lang w:eastAsia="zh-CN"/>
        </w:rPr>
        <w:t>packe</w:t>
      </w:r>
      <w:r w:rsidR="00755203">
        <w:rPr>
          <w:rFonts w:asciiTheme="minorHAnsi" w:eastAsiaTheme="minorEastAsia" w:hAnsiTheme="minorHAnsi" w:cstheme="minorHAnsi"/>
          <w:lang w:eastAsia="zh-CN"/>
        </w:rPr>
        <w:t>ts</w:t>
      </w:r>
      <w:r>
        <w:rPr>
          <w:rFonts w:asciiTheme="minorHAnsi" w:eastAsiaTheme="minorEastAsia" w:hAnsiTheme="minorHAnsi" w:cstheme="minorHAnsi"/>
          <w:lang w:eastAsia="zh-CN"/>
        </w:rPr>
        <w:t xml:space="preserve">. </w:t>
      </w:r>
    </w:p>
    <w:p w14:paraId="6DCC28B0" w14:textId="2D644DE6" w:rsidR="00B209D2" w:rsidRPr="00B209D2" w:rsidRDefault="00B209D2" w:rsidP="00B209D2">
      <w:pPr>
        <w:pStyle w:val="Proposal"/>
        <w:rPr>
          <w:rFonts w:asciiTheme="minorHAnsi" w:eastAsiaTheme="minorEastAsia" w:hAnsiTheme="minorHAnsi" w:cstheme="minorHAnsi"/>
          <w:lang w:val="en-US"/>
        </w:rPr>
      </w:pPr>
      <w:r>
        <w:rPr>
          <w:rFonts w:asciiTheme="minorHAnsi" w:eastAsiaTheme="minorEastAsia" w:hAnsiTheme="minorHAnsi" w:cstheme="minorHAnsi"/>
        </w:rPr>
        <w:t xml:space="preserve">When </w:t>
      </w:r>
      <w:r w:rsidR="00836861">
        <w:rPr>
          <w:rFonts w:asciiTheme="minorHAnsi" w:eastAsiaTheme="minorEastAsia" w:hAnsiTheme="minorHAnsi" w:cstheme="minorHAnsi"/>
        </w:rPr>
        <w:t>switching</w:t>
      </w:r>
      <w:r w:rsidR="00C44464">
        <w:rPr>
          <w:rFonts w:asciiTheme="minorHAnsi" w:eastAsiaTheme="minorEastAsia" w:hAnsiTheme="minorHAnsi" w:cstheme="minorHAnsi"/>
        </w:rPr>
        <w:t xml:space="preserve"> between PTM </w:t>
      </w:r>
      <w:r w:rsidR="00836861">
        <w:rPr>
          <w:rFonts w:asciiTheme="minorHAnsi" w:eastAsiaTheme="minorEastAsia" w:hAnsiTheme="minorHAnsi" w:cstheme="minorHAnsi"/>
        </w:rPr>
        <w:t xml:space="preserve">RLC bearer </w:t>
      </w:r>
      <w:r w:rsidR="00C44464">
        <w:rPr>
          <w:rFonts w:asciiTheme="minorHAnsi" w:eastAsiaTheme="minorEastAsia" w:hAnsiTheme="minorHAnsi" w:cstheme="minorHAnsi"/>
        </w:rPr>
        <w:t>and PTP</w:t>
      </w:r>
      <w:r w:rsidR="00836861">
        <w:rPr>
          <w:rFonts w:asciiTheme="minorHAnsi" w:eastAsiaTheme="minorEastAsia" w:hAnsiTheme="minorHAnsi" w:cstheme="minorHAnsi"/>
        </w:rPr>
        <w:t xml:space="preserve"> RLC bearer under the same PDCP entity</w:t>
      </w:r>
      <w:r>
        <w:rPr>
          <w:rFonts w:asciiTheme="minorHAnsi" w:eastAsiaTheme="minorEastAsia" w:hAnsiTheme="minorHAnsi" w:cstheme="minorHAnsi"/>
        </w:rPr>
        <w:t xml:space="preserve">, in order to support loss-less, UE sends PDCP </w:t>
      </w:r>
      <w:r>
        <w:rPr>
          <w:rFonts w:asciiTheme="minorHAnsi" w:eastAsiaTheme="minorEastAsia" w:hAnsiTheme="minorHAnsi" w:cstheme="minorHAnsi" w:hint="eastAsia"/>
        </w:rPr>
        <w:t>S</w:t>
      </w:r>
      <w:r>
        <w:rPr>
          <w:rFonts w:asciiTheme="minorHAnsi" w:eastAsiaTheme="minorEastAsia" w:hAnsiTheme="minorHAnsi" w:cstheme="minorHAnsi"/>
        </w:rPr>
        <w:t>tatus Report to network.</w:t>
      </w:r>
    </w:p>
    <w:p w14:paraId="3150088C" w14:textId="7C0D467E" w:rsidR="00DC73E0" w:rsidRDefault="00542ED8" w:rsidP="00DC73E0">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For PTM RLC bearer, the </w:t>
      </w:r>
      <w:r w:rsidR="00DC73E0" w:rsidRPr="00DC73E0">
        <w:rPr>
          <w:rFonts w:asciiTheme="minorHAnsi" w:eastAsiaTheme="minorEastAsia" w:hAnsiTheme="minorHAnsi" w:cstheme="minorHAnsi"/>
          <w:lang w:val="en-US" w:eastAsia="zh-CN"/>
        </w:rPr>
        <w:t xml:space="preserve">UE </w:t>
      </w:r>
      <w:r w:rsidR="00693F7D">
        <w:rPr>
          <w:rFonts w:asciiTheme="minorHAnsi" w:eastAsiaTheme="minorEastAsia" w:hAnsiTheme="minorHAnsi" w:cstheme="minorHAnsi"/>
          <w:lang w:val="en-US" w:eastAsia="zh-CN"/>
        </w:rPr>
        <w:t xml:space="preserve">can also </w:t>
      </w:r>
      <w:r w:rsidR="00DC73E0" w:rsidRPr="00DC73E0">
        <w:rPr>
          <w:rFonts w:asciiTheme="minorHAnsi" w:eastAsiaTheme="minorEastAsia" w:hAnsiTheme="minorHAnsi" w:cstheme="minorHAnsi"/>
          <w:lang w:val="en-US" w:eastAsia="zh-CN"/>
        </w:rPr>
        <w:t xml:space="preserve">receive both PTM leg and PTP leg from </w:t>
      </w:r>
      <w:r w:rsidR="00DC73E0">
        <w:rPr>
          <w:rFonts w:asciiTheme="minorHAnsi" w:eastAsiaTheme="minorEastAsia" w:hAnsiTheme="minorHAnsi" w:cstheme="minorHAnsi"/>
          <w:lang w:val="en-US" w:eastAsia="zh-CN"/>
        </w:rPr>
        <w:t>a</w:t>
      </w:r>
      <w:r w:rsidR="00DC73E0" w:rsidRPr="00DC73E0">
        <w:rPr>
          <w:rFonts w:asciiTheme="minorHAnsi" w:eastAsiaTheme="minorEastAsia" w:hAnsiTheme="minorHAnsi" w:cstheme="minorHAnsi"/>
          <w:lang w:val="en-US" w:eastAsia="zh-CN"/>
        </w:rPr>
        <w:t xml:space="preserve"> HARQ</w:t>
      </w:r>
      <w:r w:rsidR="00DC73E0">
        <w:rPr>
          <w:rFonts w:asciiTheme="minorHAnsi" w:eastAsiaTheme="minorEastAsia" w:hAnsiTheme="minorHAnsi" w:cstheme="minorHAnsi"/>
          <w:lang w:val="en-US" w:eastAsia="zh-CN"/>
        </w:rPr>
        <w:t xml:space="preserve"> entity</w:t>
      </w:r>
      <w:r w:rsidR="00DC73E0" w:rsidRPr="00DC73E0">
        <w:rPr>
          <w:rFonts w:asciiTheme="minorHAnsi" w:eastAsiaTheme="minorEastAsia" w:hAnsiTheme="minorHAnsi" w:cstheme="minorHAnsi"/>
          <w:lang w:val="en-US" w:eastAsia="zh-CN"/>
        </w:rPr>
        <w:t xml:space="preserve">. For example, UE monitors the G-RNTI scrambled PDCCH for PTM reception </w:t>
      </w:r>
      <w:r w:rsidR="00DC73E0">
        <w:rPr>
          <w:rFonts w:asciiTheme="minorHAnsi" w:eastAsiaTheme="minorEastAsia" w:hAnsiTheme="minorHAnsi" w:cstheme="minorHAnsi"/>
          <w:lang w:val="en-US" w:eastAsia="zh-CN"/>
        </w:rPr>
        <w:t xml:space="preserve">for initial transmission of a TB </w:t>
      </w:r>
      <w:r w:rsidR="00DC73E0" w:rsidRPr="00DC73E0">
        <w:rPr>
          <w:rFonts w:asciiTheme="minorHAnsi" w:eastAsiaTheme="minorEastAsia" w:hAnsiTheme="minorHAnsi" w:cstheme="minorHAnsi"/>
          <w:lang w:val="en-US" w:eastAsia="zh-CN"/>
        </w:rPr>
        <w:t>and monitors the C-RNTI scrambled PDCCH for PTP reception</w:t>
      </w:r>
      <w:r w:rsidR="00DC73E0">
        <w:rPr>
          <w:rFonts w:asciiTheme="minorHAnsi" w:eastAsiaTheme="minorEastAsia" w:hAnsiTheme="minorHAnsi" w:cstheme="minorHAnsi"/>
          <w:lang w:val="en-US" w:eastAsia="zh-CN"/>
        </w:rPr>
        <w:t xml:space="preserve"> for retransmission of the TB</w:t>
      </w:r>
      <w:r w:rsidR="00DC73E0" w:rsidRPr="00DC73E0">
        <w:rPr>
          <w:rFonts w:asciiTheme="minorHAnsi" w:eastAsiaTheme="minorEastAsia" w:hAnsiTheme="minorHAnsi" w:cstheme="minorHAnsi"/>
          <w:lang w:val="en-US" w:eastAsia="zh-CN"/>
        </w:rPr>
        <w:t xml:space="preserve">.  </w:t>
      </w:r>
      <w:r w:rsidR="00DC73E0">
        <w:rPr>
          <w:rFonts w:asciiTheme="minorHAnsi" w:eastAsiaTheme="minorEastAsia" w:hAnsiTheme="minorHAnsi" w:cstheme="minorHAnsi"/>
          <w:lang w:val="en-US" w:eastAsia="zh-CN"/>
        </w:rPr>
        <w:t>And then HARQ soft combination</w:t>
      </w:r>
      <w:r w:rsidR="00693F7D">
        <w:rPr>
          <w:rFonts w:asciiTheme="minorHAnsi" w:eastAsiaTheme="minorEastAsia" w:hAnsiTheme="minorHAnsi" w:cstheme="minorHAnsi"/>
          <w:lang w:val="en-US" w:eastAsia="zh-CN"/>
        </w:rPr>
        <w:t xml:space="preserve"> of the TB</w:t>
      </w:r>
      <w:r w:rsidR="00DC73E0">
        <w:rPr>
          <w:rFonts w:asciiTheme="minorHAnsi" w:eastAsiaTheme="minorEastAsia" w:hAnsiTheme="minorHAnsi" w:cstheme="minorHAnsi"/>
          <w:lang w:val="en-US" w:eastAsia="zh-CN"/>
        </w:rPr>
        <w:t xml:space="preserve"> is supported by receiving both PTM and PTP leg. In this solution, dynamic PTM and PTP switch is achieved by scheduling and may be transparent to UE. </w:t>
      </w:r>
      <w:r w:rsidR="00CE6F2D">
        <w:rPr>
          <w:rFonts w:asciiTheme="minorHAnsi" w:eastAsiaTheme="minorEastAsia" w:hAnsiTheme="minorHAnsi" w:cstheme="minorHAnsi"/>
          <w:lang w:val="en-US" w:eastAsia="zh-CN"/>
        </w:rPr>
        <w:t xml:space="preserve">However, this </w:t>
      </w:r>
      <w:r w:rsidR="00DC73E0" w:rsidRPr="00DC73E0">
        <w:rPr>
          <w:rFonts w:asciiTheme="minorHAnsi" w:eastAsiaTheme="minorEastAsia" w:hAnsiTheme="minorHAnsi" w:cstheme="minorHAnsi"/>
          <w:lang w:val="en-US" w:eastAsia="zh-CN"/>
        </w:rPr>
        <w:t>solution is pending to RAN1 discussion.</w:t>
      </w:r>
      <w:r w:rsidR="00DC73E0">
        <w:rPr>
          <w:rFonts w:asciiTheme="minorHAnsi" w:eastAsiaTheme="minorEastAsia" w:hAnsiTheme="minorHAnsi" w:cstheme="minorHAnsi"/>
          <w:lang w:val="en-US" w:eastAsia="zh-CN"/>
        </w:rPr>
        <w:t xml:space="preserve"> </w:t>
      </w:r>
    </w:p>
    <w:p w14:paraId="521A0727" w14:textId="7FC509C7" w:rsidR="00DC73E0" w:rsidRDefault="007D0AAF" w:rsidP="00DC73E0">
      <w:pPr>
        <w:pStyle w:val="Proposal"/>
        <w:rPr>
          <w:rFonts w:asciiTheme="minorHAnsi" w:eastAsiaTheme="minorEastAsia" w:hAnsiTheme="minorHAnsi" w:cstheme="minorHAnsi"/>
          <w:lang w:val="en-US"/>
        </w:rPr>
      </w:pPr>
      <w:r>
        <w:rPr>
          <w:rFonts w:asciiTheme="minorHAnsi" w:eastAsiaTheme="minorEastAsia" w:hAnsiTheme="minorHAnsi" w:cstheme="minorHAnsi"/>
          <w:lang w:val="en-US"/>
        </w:rPr>
        <w:t>Whether</w:t>
      </w:r>
      <w:r w:rsidR="00AD1C23">
        <w:rPr>
          <w:rFonts w:asciiTheme="minorHAnsi" w:eastAsiaTheme="minorEastAsia" w:hAnsiTheme="minorHAnsi" w:cstheme="minorHAnsi"/>
          <w:lang w:val="en-US"/>
        </w:rPr>
        <w:t xml:space="preserve"> to</w:t>
      </w:r>
      <w:r w:rsidR="006404F3">
        <w:rPr>
          <w:rFonts w:asciiTheme="minorHAnsi" w:eastAsiaTheme="minorEastAsia" w:hAnsiTheme="minorHAnsi" w:cstheme="minorHAnsi"/>
          <w:lang w:val="en-US"/>
        </w:rPr>
        <w:t xml:space="preserve"> support</w:t>
      </w:r>
      <w:r w:rsidR="00AD1C23">
        <w:rPr>
          <w:rFonts w:asciiTheme="minorHAnsi" w:eastAsiaTheme="minorEastAsia" w:hAnsiTheme="minorHAnsi" w:cstheme="minorHAnsi"/>
          <w:lang w:val="en-US"/>
        </w:rPr>
        <w:t xml:space="preserve"> </w:t>
      </w:r>
      <w:r w:rsidR="006404F3">
        <w:rPr>
          <w:rFonts w:asciiTheme="minorHAnsi" w:eastAsiaTheme="minorEastAsia" w:hAnsiTheme="minorHAnsi" w:cstheme="minorHAnsi"/>
          <w:lang w:val="en-US"/>
        </w:rPr>
        <w:t>storing</w:t>
      </w:r>
      <w:r w:rsidR="00AD1C23">
        <w:rPr>
          <w:rFonts w:asciiTheme="minorHAnsi" w:eastAsiaTheme="minorEastAsia" w:hAnsiTheme="minorHAnsi" w:cstheme="minorHAnsi"/>
          <w:lang w:val="en-US"/>
        </w:rPr>
        <w:t xml:space="preserve"> </w:t>
      </w:r>
      <w:r w:rsidR="0086258F">
        <w:rPr>
          <w:rFonts w:asciiTheme="minorHAnsi" w:eastAsiaTheme="minorEastAsia" w:hAnsiTheme="minorHAnsi" w:cstheme="minorHAnsi"/>
          <w:lang w:val="en-US"/>
        </w:rPr>
        <w:t>PTM TB and PTP TB in</w:t>
      </w:r>
      <w:r>
        <w:rPr>
          <w:rFonts w:asciiTheme="minorHAnsi" w:eastAsiaTheme="minorEastAsia" w:hAnsiTheme="minorHAnsi" w:cstheme="minorHAnsi"/>
          <w:lang w:val="en-US"/>
        </w:rPr>
        <w:t xml:space="preserve"> the same HARQ process </w:t>
      </w:r>
      <w:r w:rsidR="00542ED8">
        <w:rPr>
          <w:rFonts w:asciiTheme="minorHAnsi" w:eastAsiaTheme="minorEastAsia" w:hAnsiTheme="minorHAnsi" w:cstheme="minorHAnsi"/>
          <w:lang w:val="en-US"/>
        </w:rPr>
        <w:t>for a PTM RLC bearer</w:t>
      </w:r>
      <w:r w:rsidR="00DC73E0">
        <w:rPr>
          <w:rFonts w:asciiTheme="minorHAnsi" w:eastAsiaTheme="minorEastAsia" w:hAnsiTheme="minorHAnsi" w:cstheme="minorHAnsi"/>
          <w:lang w:val="en-US"/>
        </w:rPr>
        <w:t xml:space="preserve"> is pending to RAN1 discussion.</w:t>
      </w:r>
    </w:p>
    <w:p w14:paraId="413FFE1D" w14:textId="6EB611BE" w:rsidR="00EC594C" w:rsidRDefault="00EC594C" w:rsidP="00EC594C">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According to above discussion, there are two types </w:t>
      </w:r>
      <w:r w:rsidR="005B25DE">
        <w:rPr>
          <w:rFonts w:asciiTheme="minorHAnsi" w:eastAsiaTheme="minorEastAsia" w:hAnsiTheme="minorHAnsi" w:cstheme="minorHAnsi"/>
          <w:lang w:val="en-US" w:eastAsia="zh-CN"/>
        </w:rPr>
        <w:t xml:space="preserve">of </w:t>
      </w:r>
      <w:r>
        <w:rPr>
          <w:rFonts w:asciiTheme="minorHAnsi" w:eastAsiaTheme="minorEastAsia" w:hAnsiTheme="minorHAnsi" w:cstheme="minorHAnsi"/>
          <w:lang w:val="en-US" w:eastAsia="zh-CN"/>
        </w:rPr>
        <w:t xml:space="preserve">PTM and PTP switch: </w:t>
      </w:r>
    </w:p>
    <w:p w14:paraId="1805D344" w14:textId="5219D894" w:rsidR="00EC594C" w:rsidRDefault="00EC594C" w:rsidP="00F05637">
      <w:pPr>
        <w:pStyle w:val="af5"/>
        <w:widowControl w:val="0"/>
        <w:numPr>
          <w:ilvl w:val="0"/>
          <w:numId w:val="6"/>
        </w:num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Semi-static </w:t>
      </w:r>
      <w:r w:rsidR="008D6715">
        <w:rPr>
          <w:rFonts w:asciiTheme="minorHAnsi" w:eastAsiaTheme="minorEastAsia" w:hAnsiTheme="minorHAnsi" w:cstheme="minorHAnsi" w:hint="eastAsia"/>
          <w:lang w:val="en-US" w:eastAsia="zh-CN"/>
        </w:rPr>
        <w:t>P</w:t>
      </w:r>
      <w:r w:rsidR="008D6715">
        <w:rPr>
          <w:rFonts w:asciiTheme="minorHAnsi" w:eastAsiaTheme="minorEastAsia" w:hAnsiTheme="minorHAnsi" w:cstheme="minorHAnsi"/>
          <w:lang w:val="en-US" w:eastAsia="zh-CN"/>
        </w:rPr>
        <w:t xml:space="preserve">TM and </w:t>
      </w:r>
      <w:r w:rsidR="00542ED8">
        <w:rPr>
          <w:rFonts w:asciiTheme="minorHAnsi" w:eastAsiaTheme="minorEastAsia" w:hAnsiTheme="minorHAnsi" w:cstheme="minorHAnsi"/>
          <w:lang w:val="en-US" w:eastAsia="zh-CN"/>
        </w:rPr>
        <w:t xml:space="preserve">PTP </w:t>
      </w:r>
      <w:r w:rsidR="008D6715">
        <w:rPr>
          <w:rFonts w:asciiTheme="minorHAnsi" w:eastAsiaTheme="minorEastAsia" w:hAnsiTheme="minorHAnsi" w:cstheme="minorHAnsi"/>
          <w:lang w:val="en-US" w:eastAsia="zh-CN"/>
        </w:rPr>
        <w:t xml:space="preserve">switch </w:t>
      </w:r>
      <w:r w:rsidR="00542ED8">
        <w:rPr>
          <w:rFonts w:asciiTheme="minorHAnsi" w:eastAsiaTheme="minorEastAsia" w:hAnsiTheme="minorHAnsi" w:cstheme="minorHAnsi"/>
          <w:lang w:val="en-US" w:eastAsia="zh-CN"/>
        </w:rPr>
        <w:t>with</w:t>
      </w:r>
      <w:r>
        <w:rPr>
          <w:rFonts w:asciiTheme="minorHAnsi" w:eastAsiaTheme="minorEastAsia" w:hAnsiTheme="minorHAnsi" w:cstheme="minorHAnsi"/>
          <w:lang w:val="en-US" w:eastAsia="zh-CN"/>
        </w:rPr>
        <w:t xml:space="preserve"> a common PDCP</w:t>
      </w:r>
      <w:r w:rsidR="00542ED8">
        <w:rPr>
          <w:rFonts w:asciiTheme="minorHAnsi" w:eastAsiaTheme="minorEastAsia" w:hAnsiTheme="minorHAnsi" w:cstheme="minorHAnsi"/>
          <w:lang w:val="en-US" w:eastAsia="zh-CN"/>
        </w:rPr>
        <w:t xml:space="preserve"> entity</w:t>
      </w:r>
      <w:r>
        <w:rPr>
          <w:rFonts w:asciiTheme="minorHAnsi" w:eastAsiaTheme="minorEastAsia" w:hAnsiTheme="minorHAnsi" w:cstheme="minorHAnsi"/>
          <w:lang w:val="en-US" w:eastAsia="zh-CN"/>
        </w:rPr>
        <w:t xml:space="preserve">; </w:t>
      </w:r>
    </w:p>
    <w:p w14:paraId="6B2434B9" w14:textId="0C0C342F" w:rsidR="00DC73E0" w:rsidRPr="00DC73E0" w:rsidRDefault="00EC594C" w:rsidP="00F05637">
      <w:pPr>
        <w:pStyle w:val="af5"/>
        <w:widowControl w:val="0"/>
        <w:numPr>
          <w:ilvl w:val="0"/>
          <w:numId w:val="6"/>
        </w:num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Dynamic PTM and PTP switch in HARQ</w:t>
      </w:r>
      <w:r w:rsidR="00542ED8">
        <w:rPr>
          <w:rFonts w:asciiTheme="minorHAnsi" w:eastAsiaTheme="minorEastAsia" w:hAnsiTheme="minorHAnsi" w:cstheme="minorHAnsi"/>
          <w:lang w:val="en-US" w:eastAsia="zh-CN"/>
        </w:rPr>
        <w:t xml:space="preserve"> under PTM RLC bearer</w:t>
      </w:r>
      <w:r>
        <w:rPr>
          <w:rFonts w:asciiTheme="minorHAnsi" w:eastAsiaTheme="minorEastAsia" w:hAnsiTheme="minorHAnsi" w:cstheme="minorHAnsi"/>
          <w:lang w:val="en-US" w:eastAsia="zh-CN"/>
        </w:rPr>
        <w:t>.</w:t>
      </w:r>
    </w:p>
    <w:p w14:paraId="78C4B0C0" w14:textId="2D79E9C8" w:rsidR="00EC594C" w:rsidRDefault="00EC594C" w:rsidP="00EC594C">
      <w:pPr>
        <w:spacing w:after="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As proposed in proposal </w:t>
      </w:r>
      <w:r w:rsidR="00542ED8">
        <w:rPr>
          <w:rFonts w:asciiTheme="minorHAnsi" w:eastAsiaTheme="minorEastAsia" w:hAnsiTheme="minorHAnsi" w:cstheme="minorHAnsi"/>
          <w:lang w:val="en-US" w:eastAsia="zh-CN"/>
        </w:rPr>
        <w:t>3 and proposal 4</w:t>
      </w:r>
      <w:r>
        <w:rPr>
          <w:rFonts w:asciiTheme="minorHAnsi" w:eastAsiaTheme="minorEastAsia" w:hAnsiTheme="minorHAnsi" w:cstheme="minorHAnsi"/>
          <w:lang w:val="en-US" w:eastAsia="zh-CN"/>
        </w:rPr>
        <w:t xml:space="preserve"> for one specific MBS bearer, </w:t>
      </w:r>
      <w:r w:rsidR="00542ED8">
        <w:rPr>
          <w:rFonts w:asciiTheme="minorHAnsi" w:eastAsiaTheme="minorEastAsia" w:hAnsiTheme="minorHAnsi" w:cstheme="minorHAnsi"/>
          <w:lang w:val="en-US" w:eastAsia="zh-CN"/>
        </w:rPr>
        <w:t>the PTM RLC bearer and PTP RLC bearer switch with a common PDCP entity</w:t>
      </w:r>
      <w:r>
        <w:rPr>
          <w:rFonts w:asciiTheme="minorHAnsi" w:eastAsiaTheme="minorEastAsia" w:hAnsiTheme="minorHAnsi" w:cstheme="minorHAnsi"/>
          <w:lang w:val="en-US" w:eastAsia="zh-CN"/>
        </w:rPr>
        <w:t xml:space="preserve">, in which case, semi-static </w:t>
      </w:r>
      <w:r>
        <w:rPr>
          <w:rFonts w:asciiTheme="minorHAnsi" w:eastAsiaTheme="minorEastAsia" w:hAnsiTheme="minorHAnsi" w:cstheme="minorHAnsi" w:hint="eastAsia"/>
          <w:lang w:val="en-US" w:eastAsia="zh-CN"/>
        </w:rPr>
        <w:t>P</w:t>
      </w:r>
      <w:r>
        <w:rPr>
          <w:rFonts w:asciiTheme="minorHAnsi" w:eastAsiaTheme="minorEastAsia" w:hAnsiTheme="minorHAnsi" w:cstheme="minorHAnsi"/>
          <w:lang w:val="en-US" w:eastAsia="zh-CN"/>
        </w:rPr>
        <w:t xml:space="preserve">TM and </w:t>
      </w:r>
      <w:r w:rsidR="00542ED8">
        <w:rPr>
          <w:rFonts w:asciiTheme="minorHAnsi" w:eastAsiaTheme="minorEastAsia" w:hAnsiTheme="minorHAnsi" w:cstheme="minorHAnsi"/>
          <w:lang w:val="en-US" w:eastAsia="zh-CN"/>
        </w:rPr>
        <w:t xml:space="preserve">PTP </w:t>
      </w:r>
      <w:r>
        <w:rPr>
          <w:rFonts w:asciiTheme="minorHAnsi" w:eastAsiaTheme="minorEastAsia" w:hAnsiTheme="minorHAnsi" w:cstheme="minorHAnsi"/>
          <w:lang w:val="en-US" w:eastAsia="zh-CN"/>
        </w:rPr>
        <w:t xml:space="preserve">switch in a common PDCP is used. While in order to support HARQ functionality for 5G MBS, dynamic PTM and PTP switch in HARQ is used. RAN2 should focus on </w:t>
      </w:r>
      <w:r>
        <w:rPr>
          <w:rFonts w:asciiTheme="minorHAnsi" w:eastAsiaTheme="minorEastAsia" w:hAnsiTheme="minorHAnsi" w:cstheme="minorHAnsi" w:hint="eastAsia"/>
          <w:lang w:val="en-US" w:eastAsia="zh-CN"/>
        </w:rPr>
        <w:t>P</w:t>
      </w:r>
      <w:r>
        <w:rPr>
          <w:rFonts w:asciiTheme="minorHAnsi" w:eastAsiaTheme="minorEastAsia" w:hAnsiTheme="minorHAnsi" w:cstheme="minorHAnsi"/>
          <w:lang w:val="en-US" w:eastAsia="zh-CN"/>
        </w:rPr>
        <w:t>TM and PT</w:t>
      </w:r>
      <w:r w:rsidR="00542ED8">
        <w:rPr>
          <w:rFonts w:asciiTheme="minorHAnsi" w:eastAsiaTheme="minorEastAsia" w:hAnsiTheme="minorHAnsi" w:cstheme="minorHAnsi"/>
          <w:lang w:val="en-US" w:eastAsia="zh-CN"/>
        </w:rPr>
        <w:t>P</w:t>
      </w:r>
      <w:r>
        <w:rPr>
          <w:rFonts w:asciiTheme="minorHAnsi" w:eastAsiaTheme="minorEastAsia" w:hAnsiTheme="minorHAnsi" w:cstheme="minorHAnsi"/>
          <w:lang w:val="en-US" w:eastAsia="zh-CN"/>
        </w:rPr>
        <w:t xml:space="preserve"> switch in a common PDCP firstly since dynamic PTM and PTP switch in HARQ is pending to RAN1 discussion.</w:t>
      </w:r>
    </w:p>
    <w:p w14:paraId="58450078" w14:textId="02757D6D" w:rsidR="00887351" w:rsidRPr="00EC594C" w:rsidRDefault="00EC594C" w:rsidP="00EC594C">
      <w:pPr>
        <w:pStyle w:val="Proposal"/>
        <w:rPr>
          <w:rFonts w:asciiTheme="minorHAnsi" w:eastAsiaTheme="minorEastAsia" w:hAnsiTheme="minorHAnsi" w:cstheme="minorHAnsi"/>
          <w:lang w:val="en-US"/>
        </w:rPr>
      </w:pPr>
      <w:r w:rsidRPr="00EC594C">
        <w:rPr>
          <w:rFonts w:asciiTheme="minorHAnsi" w:eastAsiaTheme="minorEastAsia" w:hAnsiTheme="minorHAnsi" w:cstheme="minorHAnsi"/>
          <w:lang w:val="en-US"/>
        </w:rPr>
        <w:t>RAN2 should focus on PTM</w:t>
      </w:r>
      <w:r w:rsidR="00D8484E">
        <w:rPr>
          <w:rFonts w:asciiTheme="minorHAnsi" w:eastAsiaTheme="minorEastAsia" w:hAnsiTheme="minorHAnsi" w:cstheme="minorHAnsi"/>
          <w:lang w:val="en-US"/>
        </w:rPr>
        <w:t xml:space="preserve"> RLC bearer</w:t>
      </w:r>
      <w:r w:rsidRPr="00EC594C">
        <w:rPr>
          <w:rFonts w:asciiTheme="minorHAnsi" w:eastAsiaTheme="minorEastAsia" w:hAnsiTheme="minorHAnsi" w:cstheme="minorHAnsi"/>
          <w:lang w:val="en-US"/>
        </w:rPr>
        <w:t xml:space="preserve"> and PT</w:t>
      </w:r>
      <w:r w:rsidR="00D8484E">
        <w:rPr>
          <w:rFonts w:asciiTheme="minorHAnsi" w:eastAsiaTheme="minorEastAsia" w:hAnsiTheme="minorHAnsi" w:cstheme="minorHAnsi"/>
          <w:lang w:val="en-US"/>
        </w:rPr>
        <w:t>P RLC bearer</w:t>
      </w:r>
      <w:r w:rsidRPr="00EC594C">
        <w:rPr>
          <w:rFonts w:asciiTheme="minorHAnsi" w:eastAsiaTheme="minorEastAsia" w:hAnsiTheme="minorHAnsi" w:cstheme="minorHAnsi"/>
          <w:lang w:val="en-US"/>
        </w:rPr>
        <w:t xml:space="preserve"> switch in a common PDCP </w:t>
      </w:r>
      <w:r w:rsidR="00766DC2">
        <w:rPr>
          <w:rFonts w:asciiTheme="minorHAnsi" w:eastAsiaTheme="minorEastAsia" w:hAnsiTheme="minorHAnsi" w:cstheme="minorHAnsi"/>
          <w:lang w:val="en-US"/>
        </w:rPr>
        <w:t xml:space="preserve">entity </w:t>
      </w:r>
      <w:r w:rsidRPr="00EC594C">
        <w:rPr>
          <w:rFonts w:asciiTheme="minorHAnsi" w:eastAsiaTheme="minorEastAsia" w:hAnsiTheme="minorHAnsi" w:cstheme="minorHAnsi"/>
          <w:lang w:val="en-US"/>
        </w:rPr>
        <w:t xml:space="preserve">first since dynamic PTM and PTP switch </w:t>
      </w:r>
      <w:r w:rsidR="009D4942">
        <w:rPr>
          <w:rFonts w:asciiTheme="minorHAnsi" w:eastAsiaTheme="minorEastAsia" w:hAnsiTheme="minorHAnsi" w:cstheme="minorHAnsi"/>
          <w:lang w:val="en-US"/>
        </w:rPr>
        <w:t xml:space="preserve">under the same </w:t>
      </w:r>
      <w:r w:rsidR="00542ED8">
        <w:rPr>
          <w:rFonts w:asciiTheme="minorHAnsi" w:eastAsiaTheme="minorEastAsia" w:hAnsiTheme="minorHAnsi" w:cstheme="minorHAnsi"/>
          <w:lang w:val="en-US"/>
        </w:rPr>
        <w:t xml:space="preserve">PTM </w:t>
      </w:r>
      <w:r w:rsidR="009D4942">
        <w:rPr>
          <w:rFonts w:asciiTheme="minorHAnsi" w:eastAsiaTheme="minorEastAsia" w:hAnsiTheme="minorHAnsi" w:cstheme="minorHAnsi"/>
          <w:lang w:val="en-US"/>
        </w:rPr>
        <w:t>RLC bearer</w:t>
      </w:r>
      <w:r w:rsidRPr="00EC594C">
        <w:rPr>
          <w:rFonts w:asciiTheme="minorHAnsi" w:eastAsiaTheme="minorEastAsia" w:hAnsiTheme="minorHAnsi" w:cstheme="minorHAnsi"/>
          <w:lang w:val="en-US"/>
        </w:rPr>
        <w:t xml:space="preserve"> is pending to RAN1 discussion.</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70596FE6" w:rsidR="004E0F37" w:rsidRPr="00667881" w:rsidRDefault="004E0F37" w:rsidP="00667881">
      <w:pPr>
        <w:spacing w:after="0"/>
        <w:rPr>
          <w:rFonts w:asciiTheme="minorHAnsi" w:eastAsiaTheme="minorEastAsia" w:hAnsiTheme="minorHAnsi" w:cstheme="minorHAnsi"/>
          <w:lang w:val="en-US" w:eastAsia="zh-CN"/>
        </w:rPr>
      </w:pPr>
      <w:r w:rsidRPr="00667881">
        <w:rPr>
          <w:rFonts w:asciiTheme="minorHAnsi" w:eastAsiaTheme="minorEastAsia" w:hAnsiTheme="minorHAnsi" w:cstheme="minorHAnsi"/>
          <w:lang w:val="en-US" w:eastAsia="zh-CN"/>
        </w:rPr>
        <w:t xml:space="preserve">In this contribution, the issues on </w:t>
      </w:r>
      <w:r w:rsidR="008C7337" w:rsidRPr="00667881">
        <w:rPr>
          <w:rFonts w:asciiTheme="minorHAnsi" w:eastAsiaTheme="minorEastAsia" w:hAnsiTheme="minorHAnsi" w:cstheme="minorHAnsi"/>
          <w:lang w:val="en-US" w:eastAsia="zh-CN"/>
        </w:rPr>
        <w:t>5G MBS dynamic switch between PTP and PTM with service continuity a</w:t>
      </w:r>
      <w:r w:rsidR="007F6227" w:rsidRPr="00667881">
        <w:rPr>
          <w:rFonts w:asciiTheme="minorHAnsi" w:eastAsiaTheme="minorEastAsia" w:hAnsiTheme="minorHAnsi" w:cstheme="minorHAnsi"/>
          <w:lang w:val="en-US" w:eastAsia="zh-CN"/>
        </w:rPr>
        <w:t>re</w:t>
      </w:r>
      <w:r w:rsidR="009076F8" w:rsidRPr="00667881">
        <w:rPr>
          <w:rFonts w:asciiTheme="minorHAnsi" w:eastAsiaTheme="minorEastAsia" w:hAnsiTheme="minorHAnsi" w:cstheme="minorHAnsi"/>
          <w:lang w:val="en-US" w:eastAsia="zh-CN"/>
        </w:rPr>
        <w:t xml:space="preserve"> discussed.</w:t>
      </w:r>
      <w:r w:rsidR="003D377D" w:rsidRPr="00667881">
        <w:rPr>
          <w:rFonts w:asciiTheme="minorHAnsi" w:eastAsiaTheme="minorEastAsia" w:hAnsiTheme="minorHAnsi" w:cstheme="minorHAnsi"/>
          <w:lang w:val="en-US" w:eastAsia="zh-CN"/>
        </w:rPr>
        <w:t xml:space="preserve"> </w:t>
      </w:r>
      <w:r w:rsidRPr="00667881">
        <w:rPr>
          <w:rFonts w:asciiTheme="minorHAnsi" w:eastAsiaTheme="minorEastAsia" w:hAnsiTheme="minorHAnsi" w:cstheme="minorHAnsi"/>
          <w:lang w:val="en-US" w:eastAsia="zh-CN"/>
        </w:rPr>
        <w:t xml:space="preserve">The following proposals are </w:t>
      </w:r>
      <w:r w:rsidR="00CC6232" w:rsidRPr="00667881">
        <w:rPr>
          <w:rFonts w:asciiTheme="minorHAnsi" w:eastAsiaTheme="minorEastAsia" w:hAnsiTheme="minorHAnsi" w:cstheme="minorHAnsi"/>
          <w:lang w:val="en-US" w:eastAsia="zh-CN"/>
        </w:rPr>
        <w:t>made</w:t>
      </w:r>
      <w:r w:rsidRPr="00667881">
        <w:rPr>
          <w:rFonts w:asciiTheme="minorHAnsi" w:eastAsiaTheme="minorEastAsia" w:hAnsiTheme="minorHAnsi" w:cstheme="minorHAnsi"/>
          <w:lang w:val="en-US" w:eastAsia="zh-CN"/>
        </w:rPr>
        <w:t>:</w:t>
      </w:r>
    </w:p>
    <w:p w14:paraId="099743CA" w14:textId="77777777" w:rsidR="00B81F99" w:rsidRPr="00B81F99" w:rsidRDefault="00B81F99" w:rsidP="00F05637">
      <w:pPr>
        <w:pStyle w:val="Proposal"/>
        <w:numPr>
          <w:ilvl w:val="0"/>
          <w:numId w:val="7"/>
        </w:numPr>
        <w:rPr>
          <w:rFonts w:asciiTheme="minorHAnsi" w:eastAsiaTheme="minorEastAsia" w:hAnsiTheme="minorHAnsi" w:cstheme="minorHAnsi"/>
          <w:lang w:val="en-US"/>
        </w:rPr>
      </w:pPr>
      <w:r w:rsidRPr="00B81F99">
        <w:rPr>
          <w:rFonts w:asciiTheme="minorHAnsi" w:eastAsiaTheme="minorEastAsia" w:hAnsiTheme="minorHAnsi" w:cstheme="minorHAnsi" w:hint="eastAsia"/>
          <w:lang w:val="en-US"/>
        </w:rPr>
        <w:t>F</w:t>
      </w:r>
      <w:r w:rsidRPr="00B81F99">
        <w:rPr>
          <w:rFonts w:asciiTheme="minorHAnsi" w:eastAsiaTheme="minorEastAsia" w:hAnsiTheme="minorHAnsi" w:cstheme="minorHAnsi"/>
          <w:lang w:val="en-US"/>
        </w:rPr>
        <w:t>or one specific MBS bearer, network can configure a UE receiving 5G MBS data via PTM only, PTP only or both by RRC signalling.</w:t>
      </w:r>
    </w:p>
    <w:p w14:paraId="58390C63" w14:textId="77777777" w:rsidR="00B81F99" w:rsidRPr="00B81F99" w:rsidRDefault="00B81F99" w:rsidP="00F05637">
      <w:pPr>
        <w:pStyle w:val="Proposal"/>
        <w:numPr>
          <w:ilvl w:val="0"/>
          <w:numId w:val="7"/>
        </w:numPr>
        <w:rPr>
          <w:rFonts w:asciiTheme="minorHAnsi" w:eastAsiaTheme="minorEastAsia" w:hAnsiTheme="minorHAnsi" w:cstheme="minorHAnsi"/>
          <w:lang w:val="en-US"/>
        </w:rPr>
      </w:pPr>
      <w:r w:rsidRPr="00B81F99">
        <w:rPr>
          <w:rFonts w:asciiTheme="minorHAnsi" w:eastAsiaTheme="minorEastAsia" w:hAnsiTheme="minorHAnsi" w:cstheme="minorHAnsi"/>
          <w:lang w:val="en-US"/>
        </w:rPr>
        <w:t>Using RRC dedicated signalling to configure the 5G MBS configuration of both PTM and PTP to UE in RRC_CONNECTED.</w:t>
      </w:r>
      <w:bookmarkStart w:id="4" w:name="_GoBack"/>
      <w:bookmarkEnd w:id="4"/>
    </w:p>
    <w:p w14:paraId="44AFC2A4" w14:textId="1584A935" w:rsidR="00B81F99" w:rsidRDefault="00B81F99" w:rsidP="00F05637">
      <w:pPr>
        <w:pStyle w:val="Proposal"/>
        <w:numPr>
          <w:ilvl w:val="0"/>
          <w:numId w:val="7"/>
        </w:numPr>
        <w:rPr>
          <w:rFonts w:asciiTheme="minorHAnsi" w:eastAsiaTheme="minorEastAsia" w:hAnsiTheme="minorHAnsi" w:cstheme="minorHAnsi"/>
          <w:lang w:val="en-US"/>
        </w:rPr>
      </w:pPr>
      <w:r w:rsidRPr="00B81F99">
        <w:rPr>
          <w:rFonts w:asciiTheme="minorHAnsi" w:eastAsiaTheme="minorEastAsia" w:hAnsiTheme="minorHAnsi" w:cstheme="minorHAnsi"/>
          <w:lang w:val="en-US"/>
        </w:rPr>
        <w:lastRenderedPageBreak/>
        <w:t>A Multicast Radio Bearer (MRB) is configured to UE for 5G MBS, which includes a common PDCP layer associated with one RLC entity for PTM mode (PTM RLC Bearer) and/or one RLC entity for PTP mode (PTP RLC Bearer).</w:t>
      </w:r>
    </w:p>
    <w:p w14:paraId="7149C172" w14:textId="2E854E53" w:rsidR="004B6FC0" w:rsidRPr="004E34E2" w:rsidRDefault="004B6FC0" w:rsidP="004B6FC0">
      <w:pPr>
        <w:pStyle w:val="Proposal"/>
        <w:numPr>
          <w:ilvl w:val="0"/>
          <w:numId w:val="7"/>
        </w:numPr>
        <w:rPr>
          <w:rFonts w:asciiTheme="minorHAnsi" w:eastAsiaTheme="minorEastAsia" w:hAnsiTheme="minorHAnsi" w:cstheme="minorHAnsi"/>
          <w:lang w:val="en-US"/>
        </w:rPr>
      </w:pPr>
      <w:r w:rsidRPr="004B6FC0">
        <w:rPr>
          <w:rFonts w:asciiTheme="minorHAnsi" w:eastAsiaTheme="minorEastAsia" w:hAnsiTheme="minorHAnsi" w:cstheme="minorHAnsi"/>
        </w:rPr>
        <w:t xml:space="preserve">When switching between PTM RLC bearer and PTP RLC bearer under the same PDCP entity, in order to support loss-less, UE sends PDCP </w:t>
      </w:r>
      <w:r w:rsidRPr="004B6FC0">
        <w:rPr>
          <w:rFonts w:asciiTheme="minorHAnsi" w:eastAsiaTheme="minorEastAsia" w:hAnsiTheme="minorHAnsi" w:cstheme="minorHAnsi" w:hint="eastAsia"/>
        </w:rPr>
        <w:t>S</w:t>
      </w:r>
      <w:r w:rsidRPr="004B6FC0">
        <w:rPr>
          <w:rFonts w:asciiTheme="minorHAnsi" w:eastAsiaTheme="minorEastAsia" w:hAnsiTheme="minorHAnsi" w:cstheme="minorHAnsi"/>
        </w:rPr>
        <w:t>tatus Report to network.</w:t>
      </w:r>
    </w:p>
    <w:p w14:paraId="0CCFACF2" w14:textId="77777777" w:rsidR="004B6FC0" w:rsidRPr="004B6FC0" w:rsidRDefault="004B6FC0" w:rsidP="004B6FC0">
      <w:pPr>
        <w:pStyle w:val="Proposal"/>
        <w:numPr>
          <w:ilvl w:val="0"/>
          <w:numId w:val="7"/>
        </w:numPr>
        <w:rPr>
          <w:rFonts w:asciiTheme="minorHAnsi" w:eastAsiaTheme="minorEastAsia" w:hAnsiTheme="minorHAnsi" w:cstheme="minorHAnsi"/>
          <w:lang w:val="en-US"/>
        </w:rPr>
      </w:pPr>
      <w:r w:rsidRPr="004B6FC0">
        <w:rPr>
          <w:rFonts w:asciiTheme="minorHAnsi" w:eastAsiaTheme="minorEastAsia" w:hAnsiTheme="minorHAnsi" w:cstheme="minorHAnsi"/>
          <w:lang w:val="en-US"/>
        </w:rPr>
        <w:t>Whether to support storing PTM TB and PTP TB in the same HARQ process for a PTM RLC bearer is pending to RAN1 discussion.</w:t>
      </w:r>
    </w:p>
    <w:p w14:paraId="32799444" w14:textId="77777777" w:rsidR="004B6FC0" w:rsidRPr="004B6FC0" w:rsidRDefault="004B6FC0" w:rsidP="004B6FC0">
      <w:pPr>
        <w:pStyle w:val="Proposal"/>
        <w:numPr>
          <w:ilvl w:val="0"/>
          <w:numId w:val="7"/>
        </w:numPr>
        <w:rPr>
          <w:rFonts w:asciiTheme="minorHAnsi" w:eastAsiaTheme="minorEastAsia" w:hAnsiTheme="minorHAnsi" w:cstheme="minorHAnsi"/>
          <w:lang w:val="en-US"/>
        </w:rPr>
      </w:pPr>
      <w:r w:rsidRPr="004B6FC0">
        <w:rPr>
          <w:rFonts w:asciiTheme="minorHAnsi" w:eastAsiaTheme="minorEastAsia" w:hAnsiTheme="minorHAnsi" w:cstheme="minorHAnsi"/>
          <w:lang w:val="en-US"/>
        </w:rPr>
        <w:t>RAN2 should focus on PTM RLC bearer and PTP RLC bearer switch in a common PDCP entity first since dynamic PTM and PTP switch under the same PTM RLC bearer is pending to RAN1 discussion.</w:t>
      </w:r>
    </w:p>
    <w:p w14:paraId="6C3E2778" w14:textId="223848FE" w:rsidR="00110080" w:rsidRPr="00414168"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val="en-US" w:eastAsia="zh-CN"/>
        </w:rPr>
      </w:pPr>
      <w:r w:rsidRPr="00414168">
        <w:rPr>
          <w:rFonts w:asciiTheme="minorHAnsi" w:eastAsiaTheme="minorEastAsia" w:hAnsiTheme="minorHAnsi" w:cstheme="minorHAnsi"/>
          <w:color w:val="000000"/>
          <w:shd w:val="clear" w:color="auto" w:fill="FFFFFF"/>
          <w:lang w:val="en-US" w:eastAsia="zh-CN"/>
        </w:rPr>
        <w:t>Reference</w:t>
      </w:r>
    </w:p>
    <w:p w14:paraId="596A39E7" w14:textId="2FE5FECD" w:rsidR="00B5545E" w:rsidRPr="00A479BB" w:rsidRDefault="00B5545E" w:rsidP="00B5545E">
      <w:pPr>
        <w:pStyle w:val="References"/>
        <w:rPr>
          <w:rFonts w:asciiTheme="minorHAnsi" w:hAnsiTheme="minorHAnsi" w:cstheme="minorHAnsi"/>
        </w:rPr>
      </w:pPr>
      <w:bookmarkStart w:id="5" w:name="_Ref473620807"/>
      <w:bookmarkStart w:id="6" w:name="_Ref16191158"/>
      <w:r w:rsidRPr="00A479BB">
        <w:rPr>
          <w:rFonts w:asciiTheme="minorHAnsi" w:hAnsiTheme="minorHAnsi" w:cstheme="minorHAnsi"/>
        </w:rPr>
        <w:t>RP-</w:t>
      </w:r>
      <w:bookmarkEnd w:id="5"/>
      <w:bookmarkEnd w:id="6"/>
      <w:r w:rsidRPr="00A479BB">
        <w:rPr>
          <w:rFonts w:asciiTheme="minorHAnsi" w:hAnsiTheme="minorHAnsi" w:cstheme="minorHAnsi"/>
        </w:rPr>
        <w:t>201038, ‘New Work Item on NR support of Multicast and Broadcast Services’, Huawei</w:t>
      </w:r>
    </w:p>
    <w:p w14:paraId="645509DE" w14:textId="12EF6309" w:rsidR="00110080" w:rsidRPr="00A479BB" w:rsidRDefault="00B5545E" w:rsidP="00110080">
      <w:pPr>
        <w:pStyle w:val="References"/>
        <w:rPr>
          <w:rFonts w:asciiTheme="minorHAnsi" w:hAnsiTheme="minorHAnsi" w:cstheme="minorHAnsi"/>
        </w:rPr>
      </w:pPr>
      <w:r w:rsidRPr="00A479BB">
        <w:rPr>
          <w:rFonts w:asciiTheme="minorHAnsi" w:hAnsiTheme="minorHAnsi" w:cstheme="minorHAnsi"/>
        </w:rPr>
        <w:t>Chairman’s notes on RAN2#111-e meeting</w:t>
      </w:r>
    </w:p>
    <w:p w14:paraId="36223910" w14:textId="509EA533" w:rsidR="00542ED8" w:rsidRPr="00A479BB" w:rsidRDefault="00542ED8" w:rsidP="004E34E2">
      <w:pPr>
        <w:pStyle w:val="References"/>
        <w:rPr>
          <w:rFonts w:asciiTheme="minorHAnsi" w:hAnsiTheme="minorHAnsi" w:cstheme="minorHAnsi"/>
        </w:rPr>
      </w:pPr>
      <w:r w:rsidRPr="00A479BB">
        <w:rPr>
          <w:rFonts w:asciiTheme="minorHAnsi" w:hAnsiTheme="minorHAnsi" w:cstheme="minorHAnsi"/>
        </w:rPr>
        <w:t>TR 36.890 v13.3.0. Study on single-cell point-to-multipoint transmission for E-UTRA.</w:t>
      </w:r>
    </w:p>
    <w:p w14:paraId="04B70360" w14:textId="59F3FD6B" w:rsidR="00542ED8" w:rsidRPr="004E34E2" w:rsidRDefault="00542ED8" w:rsidP="004E34E2">
      <w:pPr>
        <w:rPr>
          <w:rFonts w:eastAsiaTheme="minorEastAsia"/>
          <w:lang w:eastAsia="zh-CN"/>
        </w:rPr>
      </w:pPr>
    </w:p>
    <w:sectPr w:rsidR="00542ED8" w:rsidRPr="004E34E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598F1" w14:textId="77777777" w:rsidR="0068651B" w:rsidRDefault="0068651B">
      <w:pPr>
        <w:spacing w:after="0"/>
      </w:pPr>
      <w:r>
        <w:separator/>
      </w:r>
    </w:p>
  </w:endnote>
  <w:endnote w:type="continuationSeparator" w:id="0">
    <w:p w14:paraId="7B736CE5" w14:textId="77777777" w:rsidR="0068651B" w:rsidRDefault="006865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5EE1E" w14:textId="77777777" w:rsidR="0068651B" w:rsidRDefault="0068651B">
      <w:pPr>
        <w:spacing w:after="0"/>
      </w:pPr>
      <w:r>
        <w:separator/>
      </w:r>
    </w:p>
  </w:footnote>
  <w:footnote w:type="continuationSeparator" w:id="0">
    <w:p w14:paraId="46D83022" w14:textId="77777777" w:rsidR="0068651B" w:rsidRDefault="006865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25E0B1C"/>
    <w:multiLevelType w:val="hybridMultilevel"/>
    <w:tmpl w:val="D5F6EB18"/>
    <w:lvl w:ilvl="0" w:tplc="3A98275A">
      <w:start w:val="1"/>
      <w:numFmt w:val="bullet"/>
      <w:lvlText w:val="-"/>
      <w:lvlJc w:val="left"/>
      <w:pPr>
        <w:ind w:left="620" w:hanging="420"/>
      </w:pPr>
      <w:rPr>
        <w:rFonts w:ascii="Calibri" w:eastAsiaTheme="minorHAnsi" w:hAnsi="Calibri" w:cs="Calibri" w:hint="default"/>
      </w:rPr>
    </w:lvl>
    <w:lvl w:ilvl="1" w:tplc="23B08CC0">
      <w:start w:val="4"/>
      <w:numFmt w:val="bullet"/>
      <w:lvlText w:val="-"/>
      <w:lvlJc w:val="left"/>
      <w:pPr>
        <w:ind w:left="1040" w:hanging="420"/>
      </w:pPr>
      <w:rPr>
        <w:rFonts w:ascii="Cambria" w:eastAsia="Calibri" w:hAnsi="Cambria" w:cs="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0"/>
  </w:num>
  <w:num w:numId="5">
    <w:abstractNumId w:val="4"/>
  </w:num>
  <w:num w:numId="6">
    <w:abstractNumId w:val="2"/>
  </w:num>
  <w:num w:numId="7">
    <w:abstractNumId w:val="4"/>
    <w:lvlOverride w:ilvl="0">
      <w:startOverride w:val="1"/>
    </w:lvlOverride>
  </w:num>
  <w:num w:numId="8">
    <w:abstractNumId w:val="1"/>
  </w:num>
  <w:num w:numId="9">
    <w:abstractNumId w:val="8"/>
  </w:num>
  <w:num w:numId="10">
    <w:abstractNumId w:val="3"/>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46BDB"/>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170D"/>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F24"/>
    <w:rsid w:val="000B5705"/>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09D2"/>
    <w:rsid w:val="000E287D"/>
    <w:rsid w:val="000E2A39"/>
    <w:rsid w:val="000E38DA"/>
    <w:rsid w:val="000E4197"/>
    <w:rsid w:val="000E47EF"/>
    <w:rsid w:val="000E5C6C"/>
    <w:rsid w:val="000E614E"/>
    <w:rsid w:val="000E77A0"/>
    <w:rsid w:val="000F0B78"/>
    <w:rsid w:val="000F3001"/>
    <w:rsid w:val="000F433E"/>
    <w:rsid w:val="000F6242"/>
    <w:rsid w:val="00100365"/>
    <w:rsid w:val="00102032"/>
    <w:rsid w:val="001033B4"/>
    <w:rsid w:val="00104FF1"/>
    <w:rsid w:val="001053B7"/>
    <w:rsid w:val="001061B5"/>
    <w:rsid w:val="001073EB"/>
    <w:rsid w:val="00110080"/>
    <w:rsid w:val="0011026A"/>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51D0"/>
    <w:rsid w:val="00180BE7"/>
    <w:rsid w:val="00182C64"/>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01E"/>
    <w:rsid w:val="001C6B2D"/>
    <w:rsid w:val="001C6B66"/>
    <w:rsid w:val="001C718C"/>
    <w:rsid w:val="001C75B7"/>
    <w:rsid w:val="001D173C"/>
    <w:rsid w:val="001D17FA"/>
    <w:rsid w:val="001D2049"/>
    <w:rsid w:val="001D23DC"/>
    <w:rsid w:val="001D2903"/>
    <w:rsid w:val="001D3FCD"/>
    <w:rsid w:val="001D4E24"/>
    <w:rsid w:val="001D73DD"/>
    <w:rsid w:val="001E11DA"/>
    <w:rsid w:val="001E1F5C"/>
    <w:rsid w:val="001E2093"/>
    <w:rsid w:val="001E5034"/>
    <w:rsid w:val="001E6895"/>
    <w:rsid w:val="001F0017"/>
    <w:rsid w:val="001F33CA"/>
    <w:rsid w:val="001F3EAB"/>
    <w:rsid w:val="001F403A"/>
    <w:rsid w:val="001F437B"/>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C7E"/>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5261"/>
    <w:rsid w:val="00296159"/>
    <w:rsid w:val="002967A2"/>
    <w:rsid w:val="002970F6"/>
    <w:rsid w:val="002A18FF"/>
    <w:rsid w:val="002A4204"/>
    <w:rsid w:val="002A49B0"/>
    <w:rsid w:val="002A61CD"/>
    <w:rsid w:val="002A66DA"/>
    <w:rsid w:val="002A6E64"/>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D7"/>
    <w:rsid w:val="002E79E3"/>
    <w:rsid w:val="002E7B81"/>
    <w:rsid w:val="002E7D34"/>
    <w:rsid w:val="002E7EC8"/>
    <w:rsid w:val="002F00F4"/>
    <w:rsid w:val="002F0973"/>
    <w:rsid w:val="002F1425"/>
    <w:rsid w:val="002F194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F1EE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4168"/>
    <w:rsid w:val="004156CD"/>
    <w:rsid w:val="004213FC"/>
    <w:rsid w:val="00423355"/>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E7E"/>
    <w:rsid w:val="004922F4"/>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6FC0"/>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4E2"/>
    <w:rsid w:val="004E3686"/>
    <w:rsid w:val="004E3939"/>
    <w:rsid w:val="004E4682"/>
    <w:rsid w:val="004E5DDF"/>
    <w:rsid w:val="004E6612"/>
    <w:rsid w:val="004E66BB"/>
    <w:rsid w:val="004F1C75"/>
    <w:rsid w:val="004F2F8C"/>
    <w:rsid w:val="004F3FD1"/>
    <w:rsid w:val="004F53BF"/>
    <w:rsid w:val="004F54D6"/>
    <w:rsid w:val="004F7116"/>
    <w:rsid w:val="004F73A6"/>
    <w:rsid w:val="004F78AE"/>
    <w:rsid w:val="00501CBC"/>
    <w:rsid w:val="00503F31"/>
    <w:rsid w:val="0050544D"/>
    <w:rsid w:val="00511214"/>
    <w:rsid w:val="00511A56"/>
    <w:rsid w:val="0051227E"/>
    <w:rsid w:val="00513DD9"/>
    <w:rsid w:val="00514511"/>
    <w:rsid w:val="005155F8"/>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2ED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911CD"/>
    <w:rsid w:val="00593D85"/>
    <w:rsid w:val="0059666D"/>
    <w:rsid w:val="00597648"/>
    <w:rsid w:val="00597B8D"/>
    <w:rsid w:val="005A0835"/>
    <w:rsid w:val="005A1B30"/>
    <w:rsid w:val="005A39F3"/>
    <w:rsid w:val="005A41A1"/>
    <w:rsid w:val="005A7864"/>
    <w:rsid w:val="005A7FAB"/>
    <w:rsid w:val="005B25DE"/>
    <w:rsid w:val="005B3F65"/>
    <w:rsid w:val="005B4457"/>
    <w:rsid w:val="005B5477"/>
    <w:rsid w:val="005B5A12"/>
    <w:rsid w:val="005B5E53"/>
    <w:rsid w:val="005B6711"/>
    <w:rsid w:val="005B6C6D"/>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E4CCA"/>
    <w:rsid w:val="005F0150"/>
    <w:rsid w:val="005F1FA5"/>
    <w:rsid w:val="005F23D1"/>
    <w:rsid w:val="005F3055"/>
    <w:rsid w:val="005F335E"/>
    <w:rsid w:val="005F50A3"/>
    <w:rsid w:val="005F6015"/>
    <w:rsid w:val="005F66DB"/>
    <w:rsid w:val="00600E15"/>
    <w:rsid w:val="00603307"/>
    <w:rsid w:val="006033AC"/>
    <w:rsid w:val="006048D1"/>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65D"/>
    <w:rsid w:val="006404F3"/>
    <w:rsid w:val="00640F09"/>
    <w:rsid w:val="00642C46"/>
    <w:rsid w:val="00643D9A"/>
    <w:rsid w:val="006466FA"/>
    <w:rsid w:val="006477EB"/>
    <w:rsid w:val="00647FDE"/>
    <w:rsid w:val="00654086"/>
    <w:rsid w:val="0065425F"/>
    <w:rsid w:val="00655AD0"/>
    <w:rsid w:val="00655DC0"/>
    <w:rsid w:val="00666432"/>
    <w:rsid w:val="00667881"/>
    <w:rsid w:val="0067262A"/>
    <w:rsid w:val="00673C3C"/>
    <w:rsid w:val="00673F3F"/>
    <w:rsid w:val="00673F64"/>
    <w:rsid w:val="006749CD"/>
    <w:rsid w:val="00674ACD"/>
    <w:rsid w:val="0067551B"/>
    <w:rsid w:val="0068165A"/>
    <w:rsid w:val="00684D52"/>
    <w:rsid w:val="00685872"/>
    <w:rsid w:val="0068651B"/>
    <w:rsid w:val="00687D39"/>
    <w:rsid w:val="0069044A"/>
    <w:rsid w:val="006922A2"/>
    <w:rsid w:val="006924B6"/>
    <w:rsid w:val="006938C5"/>
    <w:rsid w:val="00693F7D"/>
    <w:rsid w:val="00696BA1"/>
    <w:rsid w:val="006A31C8"/>
    <w:rsid w:val="006A464E"/>
    <w:rsid w:val="006A58AF"/>
    <w:rsid w:val="006A5E2A"/>
    <w:rsid w:val="006A5F4F"/>
    <w:rsid w:val="006A63F4"/>
    <w:rsid w:val="006B17F4"/>
    <w:rsid w:val="006B1A65"/>
    <w:rsid w:val="006B25BA"/>
    <w:rsid w:val="006B4A30"/>
    <w:rsid w:val="006B509B"/>
    <w:rsid w:val="006C05DA"/>
    <w:rsid w:val="006C10D2"/>
    <w:rsid w:val="006C144B"/>
    <w:rsid w:val="006C1FBE"/>
    <w:rsid w:val="006C3623"/>
    <w:rsid w:val="006C3670"/>
    <w:rsid w:val="006D14CE"/>
    <w:rsid w:val="006D1DBB"/>
    <w:rsid w:val="006D47ED"/>
    <w:rsid w:val="006D5125"/>
    <w:rsid w:val="006E0145"/>
    <w:rsid w:val="006E0158"/>
    <w:rsid w:val="006E1DD6"/>
    <w:rsid w:val="006E2882"/>
    <w:rsid w:val="006E53DB"/>
    <w:rsid w:val="006E6460"/>
    <w:rsid w:val="006E70E9"/>
    <w:rsid w:val="006E7646"/>
    <w:rsid w:val="006E786E"/>
    <w:rsid w:val="006E7CFD"/>
    <w:rsid w:val="006F1D8A"/>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366"/>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5203"/>
    <w:rsid w:val="00757280"/>
    <w:rsid w:val="00757884"/>
    <w:rsid w:val="00757C14"/>
    <w:rsid w:val="00760A52"/>
    <w:rsid w:val="00762CAE"/>
    <w:rsid w:val="0076375F"/>
    <w:rsid w:val="00763FFF"/>
    <w:rsid w:val="00764FCE"/>
    <w:rsid w:val="00765596"/>
    <w:rsid w:val="00766DC2"/>
    <w:rsid w:val="007677F9"/>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A0080"/>
    <w:rsid w:val="007A1A52"/>
    <w:rsid w:val="007A4050"/>
    <w:rsid w:val="007A5112"/>
    <w:rsid w:val="007A5F4A"/>
    <w:rsid w:val="007A5FF6"/>
    <w:rsid w:val="007B0268"/>
    <w:rsid w:val="007B1598"/>
    <w:rsid w:val="007B2818"/>
    <w:rsid w:val="007C0072"/>
    <w:rsid w:val="007C2B11"/>
    <w:rsid w:val="007C3605"/>
    <w:rsid w:val="007C5005"/>
    <w:rsid w:val="007C7824"/>
    <w:rsid w:val="007D0284"/>
    <w:rsid w:val="007D0677"/>
    <w:rsid w:val="007D0AAF"/>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227"/>
    <w:rsid w:val="007F6F4A"/>
    <w:rsid w:val="007F77B2"/>
    <w:rsid w:val="007F7D27"/>
    <w:rsid w:val="00800891"/>
    <w:rsid w:val="0080142E"/>
    <w:rsid w:val="00802EE8"/>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36861"/>
    <w:rsid w:val="00843479"/>
    <w:rsid w:val="00845303"/>
    <w:rsid w:val="008471A8"/>
    <w:rsid w:val="00852889"/>
    <w:rsid w:val="008536AB"/>
    <w:rsid w:val="00854BD2"/>
    <w:rsid w:val="0085521E"/>
    <w:rsid w:val="00856093"/>
    <w:rsid w:val="00856CB3"/>
    <w:rsid w:val="00857283"/>
    <w:rsid w:val="00860031"/>
    <w:rsid w:val="00861ACC"/>
    <w:rsid w:val="00862464"/>
    <w:rsid w:val="0086258F"/>
    <w:rsid w:val="0086306C"/>
    <w:rsid w:val="008634D2"/>
    <w:rsid w:val="00864605"/>
    <w:rsid w:val="008653C9"/>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C7337"/>
    <w:rsid w:val="008D0A8C"/>
    <w:rsid w:val="008D2023"/>
    <w:rsid w:val="008D3FFE"/>
    <w:rsid w:val="008D47CC"/>
    <w:rsid w:val="008D4A93"/>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777E"/>
    <w:rsid w:val="009016FE"/>
    <w:rsid w:val="00903F99"/>
    <w:rsid w:val="009076DF"/>
    <w:rsid w:val="009076F8"/>
    <w:rsid w:val="00907DA7"/>
    <w:rsid w:val="00907F64"/>
    <w:rsid w:val="009158A2"/>
    <w:rsid w:val="0091656C"/>
    <w:rsid w:val="00922D2D"/>
    <w:rsid w:val="009260C9"/>
    <w:rsid w:val="00927304"/>
    <w:rsid w:val="00930067"/>
    <w:rsid w:val="00933F31"/>
    <w:rsid w:val="009350C7"/>
    <w:rsid w:val="00935577"/>
    <w:rsid w:val="009366C7"/>
    <w:rsid w:val="00936E7B"/>
    <w:rsid w:val="00937907"/>
    <w:rsid w:val="00940BCE"/>
    <w:rsid w:val="0094171D"/>
    <w:rsid w:val="00942559"/>
    <w:rsid w:val="00943245"/>
    <w:rsid w:val="00943633"/>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28A1"/>
    <w:rsid w:val="009D328C"/>
    <w:rsid w:val="009D4942"/>
    <w:rsid w:val="009D4C05"/>
    <w:rsid w:val="009D6E26"/>
    <w:rsid w:val="009D7C41"/>
    <w:rsid w:val="009E3A54"/>
    <w:rsid w:val="009E54BD"/>
    <w:rsid w:val="009E5606"/>
    <w:rsid w:val="009E5B95"/>
    <w:rsid w:val="009E64DF"/>
    <w:rsid w:val="009E7503"/>
    <w:rsid w:val="009F0E33"/>
    <w:rsid w:val="009F13C5"/>
    <w:rsid w:val="009F2B14"/>
    <w:rsid w:val="009F2B62"/>
    <w:rsid w:val="009F65D1"/>
    <w:rsid w:val="00A00195"/>
    <w:rsid w:val="00A00199"/>
    <w:rsid w:val="00A01538"/>
    <w:rsid w:val="00A067A9"/>
    <w:rsid w:val="00A10143"/>
    <w:rsid w:val="00A1022C"/>
    <w:rsid w:val="00A12332"/>
    <w:rsid w:val="00A15E56"/>
    <w:rsid w:val="00A21C99"/>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479BB"/>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632B"/>
    <w:rsid w:val="00A871B6"/>
    <w:rsid w:val="00A90696"/>
    <w:rsid w:val="00A92389"/>
    <w:rsid w:val="00A93381"/>
    <w:rsid w:val="00A9542F"/>
    <w:rsid w:val="00A95578"/>
    <w:rsid w:val="00A9697B"/>
    <w:rsid w:val="00A969DC"/>
    <w:rsid w:val="00AA0B83"/>
    <w:rsid w:val="00AA26A7"/>
    <w:rsid w:val="00AA36D1"/>
    <w:rsid w:val="00AA4219"/>
    <w:rsid w:val="00AB250B"/>
    <w:rsid w:val="00AB3140"/>
    <w:rsid w:val="00AB49DB"/>
    <w:rsid w:val="00AB4E97"/>
    <w:rsid w:val="00AB554B"/>
    <w:rsid w:val="00AC21C4"/>
    <w:rsid w:val="00AC566D"/>
    <w:rsid w:val="00AC69F4"/>
    <w:rsid w:val="00AD17B4"/>
    <w:rsid w:val="00AD1C23"/>
    <w:rsid w:val="00AD2C0D"/>
    <w:rsid w:val="00AD4393"/>
    <w:rsid w:val="00AD4A4D"/>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09D2"/>
    <w:rsid w:val="00B21A05"/>
    <w:rsid w:val="00B21F76"/>
    <w:rsid w:val="00B221C5"/>
    <w:rsid w:val="00B277CD"/>
    <w:rsid w:val="00B30BE2"/>
    <w:rsid w:val="00B30F5B"/>
    <w:rsid w:val="00B31BAB"/>
    <w:rsid w:val="00B32905"/>
    <w:rsid w:val="00B32969"/>
    <w:rsid w:val="00B3325A"/>
    <w:rsid w:val="00B334EE"/>
    <w:rsid w:val="00B33DB2"/>
    <w:rsid w:val="00B34FFF"/>
    <w:rsid w:val="00B37503"/>
    <w:rsid w:val="00B4364F"/>
    <w:rsid w:val="00B43CD7"/>
    <w:rsid w:val="00B44D81"/>
    <w:rsid w:val="00B4619B"/>
    <w:rsid w:val="00B465D4"/>
    <w:rsid w:val="00B46623"/>
    <w:rsid w:val="00B47D6E"/>
    <w:rsid w:val="00B5545E"/>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1F99"/>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B168A"/>
    <w:rsid w:val="00BB267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171F"/>
    <w:rsid w:val="00C14B33"/>
    <w:rsid w:val="00C14DD8"/>
    <w:rsid w:val="00C166D4"/>
    <w:rsid w:val="00C177C2"/>
    <w:rsid w:val="00C2274D"/>
    <w:rsid w:val="00C23CB9"/>
    <w:rsid w:val="00C241C9"/>
    <w:rsid w:val="00C24F3D"/>
    <w:rsid w:val="00C2644A"/>
    <w:rsid w:val="00C300FF"/>
    <w:rsid w:val="00C36720"/>
    <w:rsid w:val="00C41130"/>
    <w:rsid w:val="00C42B96"/>
    <w:rsid w:val="00C4396A"/>
    <w:rsid w:val="00C43A33"/>
    <w:rsid w:val="00C44464"/>
    <w:rsid w:val="00C44D07"/>
    <w:rsid w:val="00C462C3"/>
    <w:rsid w:val="00C46669"/>
    <w:rsid w:val="00C47F23"/>
    <w:rsid w:val="00C50AD1"/>
    <w:rsid w:val="00C5599A"/>
    <w:rsid w:val="00C6044B"/>
    <w:rsid w:val="00C60C04"/>
    <w:rsid w:val="00C631D9"/>
    <w:rsid w:val="00C6351D"/>
    <w:rsid w:val="00C64655"/>
    <w:rsid w:val="00C64976"/>
    <w:rsid w:val="00C67EEA"/>
    <w:rsid w:val="00C719AF"/>
    <w:rsid w:val="00C73671"/>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26D1"/>
    <w:rsid w:val="00CB4032"/>
    <w:rsid w:val="00CB6AC8"/>
    <w:rsid w:val="00CC30EC"/>
    <w:rsid w:val="00CC6232"/>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6F2D"/>
    <w:rsid w:val="00CE71EE"/>
    <w:rsid w:val="00CE7F16"/>
    <w:rsid w:val="00CF1AC8"/>
    <w:rsid w:val="00CF1EF2"/>
    <w:rsid w:val="00CF237F"/>
    <w:rsid w:val="00CF24BA"/>
    <w:rsid w:val="00CF458D"/>
    <w:rsid w:val="00CF4BC0"/>
    <w:rsid w:val="00CF55E3"/>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DD9"/>
    <w:rsid w:val="00D313F6"/>
    <w:rsid w:val="00D32D20"/>
    <w:rsid w:val="00D335DB"/>
    <w:rsid w:val="00D34FBB"/>
    <w:rsid w:val="00D358CA"/>
    <w:rsid w:val="00D363F0"/>
    <w:rsid w:val="00D36677"/>
    <w:rsid w:val="00D36688"/>
    <w:rsid w:val="00D41708"/>
    <w:rsid w:val="00D4214E"/>
    <w:rsid w:val="00D446A0"/>
    <w:rsid w:val="00D51AC2"/>
    <w:rsid w:val="00D56873"/>
    <w:rsid w:val="00D56A8D"/>
    <w:rsid w:val="00D56CD0"/>
    <w:rsid w:val="00D5709E"/>
    <w:rsid w:val="00D576D4"/>
    <w:rsid w:val="00D57AC9"/>
    <w:rsid w:val="00D60048"/>
    <w:rsid w:val="00D635F6"/>
    <w:rsid w:val="00D636B4"/>
    <w:rsid w:val="00D6370E"/>
    <w:rsid w:val="00D63E18"/>
    <w:rsid w:val="00D66B44"/>
    <w:rsid w:val="00D72CCB"/>
    <w:rsid w:val="00D72F2B"/>
    <w:rsid w:val="00D74E37"/>
    <w:rsid w:val="00D802B9"/>
    <w:rsid w:val="00D83F77"/>
    <w:rsid w:val="00D8466F"/>
    <w:rsid w:val="00D8484E"/>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15D2"/>
    <w:rsid w:val="00DF297C"/>
    <w:rsid w:val="00DF4369"/>
    <w:rsid w:val="00DF6241"/>
    <w:rsid w:val="00DF7B97"/>
    <w:rsid w:val="00E0175A"/>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07E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6316"/>
    <w:rsid w:val="00E9660E"/>
    <w:rsid w:val="00E96C57"/>
    <w:rsid w:val="00EA100B"/>
    <w:rsid w:val="00EA35C9"/>
    <w:rsid w:val="00EA415B"/>
    <w:rsid w:val="00EA546E"/>
    <w:rsid w:val="00EB12B5"/>
    <w:rsid w:val="00EB19F9"/>
    <w:rsid w:val="00EB2CC9"/>
    <w:rsid w:val="00EB368D"/>
    <w:rsid w:val="00EB560F"/>
    <w:rsid w:val="00EB5AE5"/>
    <w:rsid w:val="00EB7C04"/>
    <w:rsid w:val="00EC04CE"/>
    <w:rsid w:val="00EC5851"/>
    <w:rsid w:val="00EC594C"/>
    <w:rsid w:val="00EC60B7"/>
    <w:rsid w:val="00EC647F"/>
    <w:rsid w:val="00EC67CC"/>
    <w:rsid w:val="00EC68F7"/>
    <w:rsid w:val="00EC6A10"/>
    <w:rsid w:val="00EC6F8E"/>
    <w:rsid w:val="00EC7DCB"/>
    <w:rsid w:val="00EC7F43"/>
    <w:rsid w:val="00ED2010"/>
    <w:rsid w:val="00ED2DE4"/>
    <w:rsid w:val="00ED4C9A"/>
    <w:rsid w:val="00ED5020"/>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43C7"/>
    <w:rsid w:val="00F05637"/>
    <w:rsid w:val="00F05830"/>
    <w:rsid w:val="00F058DF"/>
    <w:rsid w:val="00F07005"/>
    <w:rsid w:val="00F0724C"/>
    <w:rsid w:val="00F07F59"/>
    <w:rsid w:val="00F120F5"/>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364"/>
    <w:rsid w:val="00F57E60"/>
    <w:rsid w:val="00F613A2"/>
    <w:rsid w:val="00F62128"/>
    <w:rsid w:val="00F62790"/>
    <w:rsid w:val="00F62D83"/>
    <w:rsid w:val="00F63379"/>
    <w:rsid w:val="00F71322"/>
    <w:rsid w:val="00F7200D"/>
    <w:rsid w:val="00F72835"/>
    <w:rsid w:val="00F72A6B"/>
    <w:rsid w:val="00F74B0A"/>
    <w:rsid w:val="00F75B21"/>
    <w:rsid w:val="00F80648"/>
    <w:rsid w:val="00F80802"/>
    <w:rsid w:val="00F813FD"/>
    <w:rsid w:val="00F848CE"/>
    <w:rsid w:val="00F85A6B"/>
    <w:rsid w:val="00F86A12"/>
    <w:rsid w:val="00F873FF"/>
    <w:rsid w:val="00F948A9"/>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F48"/>
    <w:rsid w:val="00FC453C"/>
    <w:rsid w:val="00FC57A4"/>
    <w:rsid w:val="00FD0399"/>
    <w:rsid w:val="00FD0DFA"/>
    <w:rsid w:val="00FD1C3A"/>
    <w:rsid w:val="00FD1DF0"/>
    <w:rsid w:val="00FD20F6"/>
    <w:rsid w:val="00FD73DF"/>
    <w:rsid w:val="00FD7FF4"/>
    <w:rsid w:val="00FE03A4"/>
    <w:rsid w:val="00FE0697"/>
    <w:rsid w:val="00FE2373"/>
    <w:rsid w:val="00FE255F"/>
    <w:rsid w:val="00FE3C99"/>
    <w:rsid w:val="00FE45D2"/>
    <w:rsid w:val="00FE56B9"/>
    <w:rsid w:val="00FE6CFA"/>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8"/>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9"/>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10"/>
      </w:numPr>
      <w:overflowPunct/>
      <w:adjustRightInd/>
      <w:snapToGrid w:val="0"/>
      <w:spacing w:after="60"/>
      <w:textAlignment w:val="auto"/>
    </w:pPr>
    <w:rPr>
      <w:rFonts w:eastAsia="宋体"/>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8e/Docs" TargetMode="External"/><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A030F4DA-47C1-4443-9E73-86077889C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1094</Words>
  <Characters>6241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7321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4</cp:revision>
  <cp:lastPrinted>2018-05-22T10:28:00Z</cp:lastPrinted>
  <dcterms:created xsi:type="dcterms:W3CDTF">2021-01-15T02:28:00Z</dcterms:created>
  <dcterms:modified xsi:type="dcterms:W3CDTF">2021-01-15T02:29:00Z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